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818C" w14:textId="77777777" w:rsidR="006A1E86" w:rsidRPr="00394D2D" w:rsidRDefault="006A1E86" w:rsidP="006A1E86">
      <w:pPr>
        <w:bidi/>
        <w:jc w:val="center"/>
        <w:rPr>
          <w:rFonts w:ascii="Traditional Arabic" w:eastAsiaTheme="minorHAnsi" w:hAnsi="Traditional Arabic" w:cs="Traditional Arabic"/>
          <w:b/>
          <w:bCs/>
          <w:sz w:val="40"/>
          <w:szCs w:val="40"/>
        </w:rPr>
      </w:pPr>
      <w:r w:rsidRPr="00394D2D">
        <w:rPr>
          <w:rFonts w:ascii="Traditional Arabic" w:eastAsiaTheme="minorHAnsi" w:hAnsi="Traditional Arabic" w:cs="Traditional Arabic"/>
          <w:b/>
          <w:bCs/>
          <w:sz w:val="40"/>
          <w:szCs w:val="40"/>
          <w:rtl/>
        </w:rPr>
        <w:t>عنوان الورقة</w:t>
      </w:r>
      <w:r w:rsidRPr="00394D2D">
        <w:rPr>
          <w:rFonts w:ascii="Traditional Arabic" w:eastAsiaTheme="minorHAnsi" w:hAnsi="Traditional Arabic" w:cs="Traditional Arabic"/>
          <w:b/>
          <w:bCs/>
          <w:sz w:val="40"/>
          <w:szCs w:val="40"/>
        </w:rPr>
        <w:t xml:space="preserve">: </w:t>
      </w:r>
      <w:r w:rsidRPr="00394D2D">
        <w:rPr>
          <w:rFonts w:ascii="Traditional Arabic" w:eastAsiaTheme="minorHAnsi" w:hAnsi="Traditional Arabic" w:cs="Traditional Arabic"/>
          <w:b/>
          <w:bCs/>
          <w:sz w:val="40"/>
          <w:szCs w:val="40"/>
          <w:rtl/>
        </w:rPr>
        <w:t xml:space="preserve"> </w:t>
      </w:r>
      <w:r w:rsidRPr="00394D2D">
        <w:rPr>
          <w:rFonts w:ascii="Traditional Arabic" w:eastAsiaTheme="minorHAnsi" w:hAnsi="Traditional Arabic" w:cs="Traditional Arabic"/>
          <w:b/>
          <w:bCs/>
          <w:sz w:val="40"/>
          <w:szCs w:val="40"/>
          <w:rtl/>
          <w:lang w:bidi="ar-YE"/>
        </w:rPr>
        <w:t xml:space="preserve">نوع الخط </w:t>
      </w:r>
      <w:r w:rsidRPr="00394D2D">
        <w:rPr>
          <w:rFonts w:ascii="Traditional Arabic" w:eastAsiaTheme="minorHAnsi" w:hAnsi="Traditional Arabic" w:cs="Traditional Arabic"/>
          <w:b/>
          <w:bCs/>
          <w:sz w:val="40"/>
          <w:szCs w:val="40"/>
        </w:rPr>
        <w:t xml:space="preserve"> </w:t>
      </w:r>
      <w:r w:rsidRPr="00DE1654">
        <w:rPr>
          <w:rFonts w:ascii="Californian FB" w:eastAsiaTheme="minorHAnsi" w:hAnsi="Californian FB" w:cs="Traditional Arabic"/>
          <w:b/>
          <w:bCs/>
          <w:sz w:val="32"/>
          <w:szCs w:val="32"/>
        </w:rPr>
        <w:t>Traditional Arabic (TA)</w:t>
      </w:r>
      <w:r w:rsidRPr="00394D2D">
        <w:rPr>
          <w:rFonts w:ascii="Traditional Arabic" w:eastAsiaTheme="minorHAnsi" w:hAnsi="Traditional Arabic" w:cs="Traditional Arabic"/>
          <w:b/>
          <w:bCs/>
          <w:sz w:val="40"/>
          <w:szCs w:val="40"/>
          <w:rtl/>
        </w:rPr>
        <w:t xml:space="preserve">حجم الخط </w:t>
      </w:r>
      <w:r w:rsidRPr="00394D2D">
        <w:rPr>
          <w:rFonts w:ascii="Traditional Arabic" w:eastAsiaTheme="minorHAnsi" w:hAnsi="Traditional Arabic" w:cs="Traditional Arabic" w:hint="cs"/>
          <w:b/>
          <w:bCs/>
          <w:sz w:val="40"/>
          <w:szCs w:val="40"/>
          <w:rtl/>
        </w:rPr>
        <w:t>20</w:t>
      </w:r>
      <w:r w:rsidRPr="00394D2D">
        <w:rPr>
          <w:rFonts w:ascii="Traditional Arabic" w:eastAsiaTheme="minorHAnsi" w:hAnsi="Traditional Arabic" w:cs="Traditional Arabic"/>
          <w:b/>
          <w:bCs/>
          <w:sz w:val="40"/>
          <w:szCs w:val="40"/>
          <w:rtl/>
        </w:rPr>
        <w:t xml:space="preserve"> خط سميك، وسط السطر</w:t>
      </w:r>
    </w:p>
    <w:p w14:paraId="0D567603" w14:textId="77777777" w:rsidR="00410390" w:rsidRDefault="00410390" w:rsidP="00410390">
      <w:pPr>
        <w:spacing w:line="319" w:lineRule="exact"/>
        <w:jc w:val="center"/>
        <w:rPr>
          <w:rFonts w:eastAsia="Times New Roman"/>
          <w:sz w:val="20"/>
        </w:rPr>
      </w:pPr>
    </w:p>
    <w:p w14:paraId="701B9403" w14:textId="56AE63C0" w:rsidR="00CA1C00" w:rsidRPr="006A1E86" w:rsidRDefault="006A1E86" w:rsidP="00410390">
      <w:pPr>
        <w:spacing w:line="319" w:lineRule="exact"/>
        <w:jc w:val="center"/>
        <w:rPr>
          <w:rFonts w:ascii="Traditional Arabic" w:eastAsia="Times New Roman" w:hAnsi="Traditional Arabic" w:cs="Traditional Arabic"/>
          <w:sz w:val="32"/>
          <w:szCs w:val="32"/>
        </w:rPr>
      </w:pPr>
      <w:r w:rsidRPr="006A1E86">
        <w:rPr>
          <w:rFonts w:ascii="Traditional Arabic" w:eastAsia="Times New Roman" w:hAnsi="Traditional Arabic" w:cs="Traditional Arabic"/>
          <w:sz w:val="32"/>
          <w:szCs w:val="32"/>
          <w:rtl/>
        </w:rPr>
        <w:t>أسماء المؤلفين</w:t>
      </w:r>
    </w:p>
    <w:p w14:paraId="39B4D077" w14:textId="0CB482F3" w:rsidR="00410390" w:rsidRPr="006A1E86" w:rsidRDefault="006A1E86" w:rsidP="00410390">
      <w:pPr>
        <w:spacing w:line="319" w:lineRule="exact"/>
        <w:jc w:val="center"/>
        <w:rPr>
          <w:rFonts w:ascii="Traditional Arabic" w:eastAsia="Times New Roman" w:hAnsi="Traditional Arabic" w:cs="Traditional Arabic"/>
          <w:sz w:val="32"/>
          <w:szCs w:val="32"/>
        </w:rPr>
      </w:pPr>
      <w:r w:rsidRPr="006A1E86">
        <w:rPr>
          <w:rFonts w:ascii="Traditional Arabic" w:eastAsia="Times New Roman" w:hAnsi="Traditional Arabic" w:cs="Traditional Arabic"/>
          <w:sz w:val="32"/>
          <w:szCs w:val="32"/>
          <w:rtl/>
        </w:rPr>
        <w:t>المؤسسات</w:t>
      </w:r>
    </w:p>
    <w:p w14:paraId="0D7330AB" w14:textId="2F5E2EBA" w:rsidR="00410390" w:rsidRPr="006A1E86" w:rsidRDefault="006A1E86" w:rsidP="00410390">
      <w:pPr>
        <w:spacing w:line="319" w:lineRule="exact"/>
        <w:jc w:val="center"/>
        <w:rPr>
          <w:rFonts w:ascii="Traditional Arabic" w:eastAsia="Times New Roman" w:hAnsi="Traditional Arabic" w:cs="Traditional Arabic"/>
          <w:sz w:val="32"/>
          <w:szCs w:val="32"/>
        </w:rPr>
      </w:pPr>
      <w:r w:rsidRPr="006A1E86">
        <w:rPr>
          <w:rFonts w:ascii="Traditional Arabic" w:eastAsia="Times New Roman" w:hAnsi="Traditional Arabic" w:cs="Traditional Arabic"/>
          <w:sz w:val="32"/>
          <w:szCs w:val="32"/>
          <w:rtl/>
        </w:rPr>
        <w:t>عناوين البريد الإلكتروني</w:t>
      </w:r>
    </w:p>
    <w:p w14:paraId="4266C3C7" w14:textId="77777777" w:rsidR="00410390" w:rsidRPr="006A1E86" w:rsidRDefault="00410390" w:rsidP="00410390">
      <w:pPr>
        <w:spacing w:line="319" w:lineRule="exact"/>
        <w:jc w:val="center"/>
        <w:rPr>
          <w:rFonts w:ascii="Traditional Arabic" w:eastAsia="Times New Roman" w:hAnsi="Traditional Arabic" w:cs="Traditional Arabic"/>
          <w:sz w:val="32"/>
          <w:szCs w:val="32"/>
        </w:rPr>
      </w:pPr>
    </w:p>
    <w:p w14:paraId="71157146" w14:textId="01F46D3D" w:rsidR="00555466" w:rsidRPr="006A1E86" w:rsidRDefault="006A1E86" w:rsidP="00A65294">
      <w:pPr>
        <w:jc w:val="center"/>
        <w:rPr>
          <w:rFonts w:ascii="Traditional Arabic" w:eastAsia="Times New Roman" w:hAnsi="Traditional Arabic" w:cs="Traditional Arabic"/>
          <w:sz w:val="32"/>
          <w:szCs w:val="32"/>
          <w:rtl/>
        </w:rPr>
      </w:pPr>
      <w:bookmarkStart w:id="0" w:name="_Hlk124511682"/>
      <w:r w:rsidRPr="006A1E86">
        <w:rPr>
          <w:rFonts w:ascii="Traditional Arabic" w:eastAsia="Times New Roman" w:hAnsi="Traditional Arabic" w:cs="Traditional Arabic"/>
          <w:sz w:val="32"/>
          <w:szCs w:val="32"/>
          <w:rtl/>
        </w:rPr>
        <w:t>محمد بن هاشمي</w:t>
      </w:r>
    </w:p>
    <w:p w14:paraId="7DD74C1D" w14:textId="37647E9E" w:rsidR="006A1E86" w:rsidRPr="006A1E86" w:rsidRDefault="006A1E86" w:rsidP="00A65294">
      <w:pPr>
        <w:jc w:val="center"/>
        <w:rPr>
          <w:rFonts w:ascii="Traditional Arabic" w:eastAsia="Times New Roman" w:hAnsi="Traditional Arabic" w:cs="Traditional Arabic"/>
          <w:sz w:val="32"/>
          <w:szCs w:val="32"/>
          <w:rtl/>
        </w:rPr>
      </w:pPr>
      <w:r w:rsidRPr="006A1E86">
        <w:rPr>
          <w:rFonts w:ascii="Traditional Arabic" w:eastAsia="Times New Roman" w:hAnsi="Traditional Arabic" w:cs="Traditional Arabic"/>
          <w:sz w:val="32"/>
          <w:szCs w:val="32"/>
          <w:rtl/>
        </w:rPr>
        <w:t>الجامعة الإسلامية سلانجور</w:t>
      </w:r>
    </w:p>
    <w:p w14:paraId="129A229F" w14:textId="4D40E697" w:rsidR="006A1E86" w:rsidRPr="002E24C7" w:rsidRDefault="006A1E86" w:rsidP="00A65294">
      <w:pPr>
        <w:jc w:val="center"/>
        <w:rPr>
          <w:rFonts w:eastAsia="Times New Roman"/>
          <w:color w:val="0000FF"/>
          <w:sz w:val="20"/>
          <w:u w:val="single"/>
          <w:rtl/>
          <w:lang w:bidi="ar-EG"/>
        </w:rPr>
      </w:pPr>
      <w:hyperlink r:id="rId7" w:history="1">
        <w:r w:rsidRPr="00CA0327">
          <w:rPr>
            <w:rStyle w:val="Hyperlink"/>
            <w:rFonts w:asciiTheme="majorBidi" w:eastAsia="Times New Roman" w:hAnsiTheme="majorBidi" w:cstheme="majorBidi"/>
            <w:sz w:val="20"/>
            <w:u w:val="none"/>
            <w:lang w:bidi="ar-EG"/>
          </w:rPr>
          <w:t>muhammad@uis.edu.my</w:t>
        </w:r>
        <w:r w:rsidRPr="006A1E86">
          <w:rPr>
            <w:rStyle w:val="Hyperlink"/>
            <w:rFonts w:ascii="Traditional Arabic" w:eastAsia="Times New Roman" w:hAnsi="Traditional Arabic" w:cs="Traditional Arabic"/>
            <w:sz w:val="32"/>
            <w:szCs w:val="32"/>
            <w:rtl/>
            <w:lang w:bidi="ar-EG"/>
          </w:rPr>
          <w:t>البريد</w:t>
        </w:r>
      </w:hyperlink>
      <w:r w:rsidRPr="006A1E86">
        <w:rPr>
          <w:rFonts w:ascii="Traditional Arabic" w:eastAsia="Times New Roman" w:hAnsi="Traditional Arabic" w:cs="Traditional Arabic"/>
          <w:sz w:val="32"/>
          <w:szCs w:val="32"/>
          <w:rtl/>
          <w:lang w:bidi="ar-EG"/>
        </w:rPr>
        <w:t xml:space="preserve"> الإلكتروني</w:t>
      </w:r>
      <w:r>
        <w:rPr>
          <w:rFonts w:eastAsia="Times New Roman" w:hint="cs"/>
          <w:sz w:val="20"/>
          <w:rtl/>
          <w:lang w:bidi="ar-EG"/>
        </w:rPr>
        <w:t xml:space="preserve">: </w:t>
      </w:r>
    </w:p>
    <w:p w14:paraId="5EA770C8" w14:textId="77777777" w:rsidR="00555466" w:rsidRPr="002E24C7" w:rsidRDefault="00555466" w:rsidP="006A1E86">
      <w:pPr>
        <w:spacing w:line="358" w:lineRule="exact"/>
        <w:jc w:val="center"/>
        <w:rPr>
          <w:rFonts w:eastAsia="Times New Roman"/>
          <w:sz w:val="20"/>
        </w:rPr>
      </w:pPr>
    </w:p>
    <w:p w14:paraId="1FAD9831" w14:textId="107E0E8E" w:rsidR="00A65294" w:rsidRPr="006A1E86" w:rsidRDefault="00A65294" w:rsidP="00A65294">
      <w:pPr>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خالد لدين</w:t>
      </w:r>
    </w:p>
    <w:p w14:paraId="61B44EAA" w14:textId="77777777" w:rsidR="00A65294" w:rsidRPr="006A1E86" w:rsidRDefault="00A65294" w:rsidP="00A65294">
      <w:pPr>
        <w:jc w:val="center"/>
        <w:rPr>
          <w:rFonts w:ascii="Traditional Arabic" w:eastAsia="Times New Roman" w:hAnsi="Traditional Arabic" w:cs="Traditional Arabic"/>
          <w:sz w:val="32"/>
          <w:szCs w:val="32"/>
          <w:rtl/>
        </w:rPr>
      </w:pPr>
      <w:r w:rsidRPr="006A1E86">
        <w:rPr>
          <w:rFonts w:ascii="Traditional Arabic" w:eastAsia="Times New Roman" w:hAnsi="Traditional Arabic" w:cs="Traditional Arabic"/>
          <w:sz w:val="32"/>
          <w:szCs w:val="32"/>
          <w:rtl/>
        </w:rPr>
        <w:t>الجامعة الإسلامية سلانجور</w:t>
      </w:r>
    </w:p>
    <w:p w14:paraId="5D3AB8CE" w14:textId="1571AF30" w:rsidR="00A65294" w:rsidRPr="002E24C7" w:rsidRDefault="00A65294" w:rsidP="00A65294">
      <w:pPr>
        <w:jc w:val="center"/>
        <w:rPr>
          <w:rFonts w:eastAsia="Times New Roman"/>
          <w:color w:val="0000FF"/>
          <w:sz w:val="20"/>
          <w:u w:val="single"/>
          <w:rtl/>
          <w:lang w:bidi="ar-EG"/>
        </w:rPr>
      </w:pPr>
      <w:hyperlink r:id="rId8" w:history="1">
        <w:r w:rsidRPr="00CA0327">
          <w:rPr>
            <w:rStyle w:val="Hyperlink"/>
            <w:rFonts w:asciiTheme="majorBidi" w:eastAsia="Times New Roman" w:hAnsiTheme="majorBidi" w:cstheme="majorBidi"/>
            <w:sz w:val="20"/>
            <w:u w:val="none"/>
            <w:lang w:bidi="ar-EG"/>
          </w:rPr>
          <w:t>khalid@uis.edu.my</w:t>
        </w:r>
        <w:r w:rsidRPr="002561E3">
          <w:rPr>
            <w:rStyle w:val="Hyperlink"/>
            <w:rFonts w:ascii="Traditional Arabic" w:eastAsia="Times New Roman" w:hAnsi="Traditional Arabic" w:cs="Traditional Arabic" w:hint="cs"/>
            <w:sz w:val="32"/>
            <w:szCs w:val="32"/>
            <w:rtl/>
            <w:lang w:bidi="ar-EG"/>
          </w:rPr>
          <w:t>البريد</w:t>
        </w:r>
      </w:hyperlink>
      <w:r w:rsidRPr="006A1E86">
        <w:rPr>
          <w:rFonts w:ascii="Traditional Arabic" w:eastAsia="Times New Roman" w:hAnsi="Traditional Arabic" w:cs="Traditional Arabic"/>
          <w:sz w:val="32"/>
          <w:szCs w:val="32"/>
          <w:rtl/>
          <w:lang w:bidi="ar-EG"/>
        </w:rPr>
        <w:t xml:space="preserve"> الإلكتروني</w:t>
      </w:r>
      <w:r>
        <w:rPr>
          <w:rFonts w:eastAsia="Times New Roman" w:hint="cs"/>
          <w:sz w:val="20"/>
          <w:rtl/>
          <w:lang w:bidi="ar-EG"/>
        </w:rPr>
        <w:t xml:space="preserve">: </w:t>
      </w:r>
    </w:p>
    <w:p w14:paraId="5AD2C297" w14:textId="77777777" w:rsidR="00555466" w:rsidRPr="002E24C7" w:rsidRDefault="00555466" w:rsidP="00555466">
      <w:pPr>
        <w:spacing w:line="358" w:lineRule="exact"/>
        <w:rPr>
          <w:rFonts w:eastAsia="Times New Roman"/>
          <w:sz w:val="20"/>
          <w:lang w:bidi="ar-EG"/>
        </w:rPr>
      </w:pPr>
    </w:p>
    <w:bookmarkEnd w:id="0"/>
    <w:p w14:paraId="1959CF34" w14:textId="49520801" w:rsidR="00A65294" w:rsidRPr="006A1E86" w:rsidRDefault="00A65294" w:rsidP="00A65294">
      <w:pPr>
        <w:jc w:val="center"/>
        <w:rPr>
          <w:rFonts w:ascii="Traditional Arabic" w:eastAsia="Times New Roman" w:hAnsi="Traditional Arabic" w:cs="Traditional Arabic"/>
          <w:sz w:val="32"/>
          <w:szCs w:val="32"/>
        </w:rPr>
      </w:pPr>
      <w:r>
        <w:rPr>
          <w:rFonts w:ascii="Traditional Arabic" w:eastAsia="Times New Roman" w:hAnsi="Traditional Arabic" w:cs="Traditional Arabic" w:hint="cs"/>
          <w:sz w:val="32"/>
          <w:szCs w:val="32"/>
          <w:rtl/>
        </w:rPr>
        <w:t>عيدي حمدي</w:t>
      </w:r>
    </w:p>
    <w:p w14:paraId="256ECE11" w14:textId="77777777" w:rsidR="00A65294" w:rsidRPr="006A1E86" w:rsidRDefault="00A65294" w:rsidP="00A65294">
      <w:pPr>
        <w:jc w:val="center"/>
        <w:rPr>
          <w:rFonts w:ascii="Traditional Arabic" w:eastAsia="Times New Roman" w:hAnsi="Traditional Arabic" w:cs="Traditional Arabic"/>
          <w:sz w:val="32"/>
          <w:szCs w:val="32"/>
          <w:rtl/>
        </w:rPr>
      </w:pPr>
      <w:r w:rsidRPr="006A1E86">
        <w:rPr>
          <w:rFonts w:ascii="Traditional Arabic" w:eastAsia="Times New Roman" w:hAnsi="Traditional Arabic" w:cs="Traditional Arabic"/>
          <w:sz w:val="32"/>
          <w:szCs w:val="32"/>
          <w:rtl/>
        </w:rPr>
        <w:t>الجامعة الإسلامية سلانجور</w:t>
      </w:r>
    </w:p>
    <w:p w14:paraId="26E4234A" w14:textId="11BE4D38" w:rsidR="00A65294" w:rsidRPr="002E24C7" w:rsidRDefault="00A65294" w:rsidP="00A65294">
      <w:pPr>
        <w:jc w:val="center"/>
        <w:rPr>
          <w:rFonts w:eastAsia="Times New Roman"/>
          <w:color w:val="0000FF"/>
          <w:sz w:val="20"/>
          <w:u w:val="single"/>
          <w:rtl/>
          <w:lang w:bidi="ar-EG"/>
        </w:rPr>
      </w:pPr>
      <w:hyperlink r:id="rId9" w:history="1">
        <w:r w:rsidRPr="00CA0327">
          <w:rPr>
            <w:rStyle w:val="Hyperlink"/>
            <w:rFonts w:asciiTheme="majorBidi" w:eastAsia="Times New Roman" w:hAnsiTheme="majorBidi" w:cstheme="majorBidi"/>
            <w:sz w:val="20"/>
            <w:u w:val="none"/>
            <w:lang w:bidi="ar-EG"/>
          </w:rPr>
          <w:t>idi@uis.edu.my</w:t>
        </w:r>
        <w:r w:rsidRPr="006A1E86">
          <w:rPr>
            <w:rStyle w:val="Hyperlink"/>
            <w:rFonts w:ascii="Traditional Arabic" w:eastAsia="Times New Roman" w:hAnsi="Traditional Arabic" w:cs="Traditional Arabic"/>
            <w:sz w:val="32"/>
            <w:szCs w:val="32"/>
            <w:rtl/>
            <w:lang w:bidi="ar-EG"/>
          </w:rPr>
          <w:t>البريد</w:t>
        </w:r>
      </w:hyperlink>
      <w:r w:rsidRPr="006A1E86">
        <w:rPr>
          <w:rFonts w:ascii="Traditional Arabic" w:eastAsia="Times New Roman" w:hAnsi="Traditional Arabic" w:cs="Traditional Arabic"/>
          <w:sz w:val="32"/>
          <w:szCs w:val="32"/>
          <w:rtl/>
          <w:lang w:bidi="ar-EG"/>
        </w:rPr>
        <w:t xml:space="preserve"> الإلكتروني</w:t>
      </w:r>
      <w:r>
        <w:rPr>
          <w:rFonts w:eastAsia="Times New Roman" w:hint="cs"/>
          <w:sz w:val="20"/>
          <w:rtl/>
          <w:lang w:bidi="ar-EG"/>
        </w:rPr>
        <w:t xml:space="preserve">: </w:t>
      </w:r>
    </w:p>
    <w:p w14:paraId="08287224" w14:textId="4410A100" w:rsidR="00EC0A8A" w:rsidRDefault="00E96481" w:rsidP="00EC0A8A">
      <w:pPr>
        <w:spacing w:line="0" w:lineRule="atLeast"/>
        <w:jc w:val="center"/>
        <w:rPr>
          <w:i/>
          <w:iCs/>
          <w:color w:val="FF0000"/>
          <w:sz w:val="20"/>
          <w:szCs w:val="16"/>
        </w:rPr>
      </w:pPr>
      <w:r>
        <w:rPr>
          <w:noProof/>
        </w:rPr>
        <mc:AlternateContent>
          <mc:Choice Requires="wps">
            <w:drawing>
              <wp:anchor distT="0" distB="0" distL="114300" distR="114300" simplePos="0" relativeHeight="251658752" behindDoc="0" locked="0" layoutInCell="1" allowOverlap="1" wp14:anchorId="207E10DD" wp14:editId="6EE6041C">
                <wp:simplePos x="0" y="0"/>
                <wp:positionH relativeFrom="column">
                  <wp:posOffset>3756025</wp:posOffset>
                </wp:positionH>
                <wp:positionV relativeFrom="paragraph">
                  <wp:posOffset>42968</wp:posOffset>
                </wp:positionV>
                <wp:extent cx="112183" cy="279400"/>
                <wp:effectExtent l="0" t="0" r="21590" b="254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183" cy="279400"/>
                        </a:xfrm>
                        <a:prstGeom prst="rightBrace">
                          <a:avLst>
                            <a:gd name="adj1" fmla="val 384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FA6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295.75pt;margin-top:3.4pt;width:8.85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TsFwIAAB8EAAAOAAAAZHJzL2Uyb0RvYy54bWysU9uO0zAQfUfiHyy/01y23W2jpivYZRHS&#10;cpEWPsC1ncbgeIztNu1+PWMnLQHeEHmwZjLjMzNnjte3x06Tg3RegalpMcspkYaDUGZX069fHl4t&#10;KfGBGcE0GFnTk/T0dvPyxbq3lSyhBS2kIwhifNXbmrYh2CrLPG9lx/wMrDQYbMB1LKDrdplwrEf0&#10;Tmdlnl9nPThhHXDpPf69H4J0k/CbRvLwqWm8DETXFHsL6XTp3MYz26xZtXPMtoqPbbB/6KJjymDR&#10;C9Q9C4zsnfoLqlPcgYcmzDh0GTSN4jLNgNMU+R/TPLXMyjQLkuPthSb//2D5x8OT/exi694+Av/u&#10;kZGst766RKLjMYds+w8gcIdsHyANe2xcF2/iGOSYOD1dOJXHQDj+LIqyWF5RwjFU3qzmeeI8Y9X5&#10;snU+vJPQkWjU1KldG944xuPgrGKHRx8SsYIY1sXq4ltBSdNp3NOBaXK1nF+X4x4nOeU0Z5HjF3Ow&#10;7oiI1rlyhDfwoLROatCG9DVdLcpF6sCDViIGY5p3u+2ddgQL46TpG2F/S3OwNyKBtZKJt6MdmNKD&#10;jcW1GXmO1Ea5+moL4oQ0OxhUiq8KjRbcMyU9KrSm/seeOUmJfm9QAqtiPo+STs58cVOi46aR7TTC&#10;DEeomgZKBvMuDM9gbxPluKk0roHXuN5GhbMOhq7GZlGFicTxxUSZT/2U9etdb34CAAD//wMAUEsD&#10;BBQABgAIAAAAIQC5+fOX3AAAAAgBAAAPAAAAZHJzL2Rvd25yZXYueG1sTI/BTsMwEETvSPyDtUjc&#10;qN1KidoQpyoIEBInAvTsxts4JV6H2G3D37Oc4Lh6o9k35XryvTjhGLtAGuYzBQKpCbajVsP72+PN&#10;EkRMhqzpA6GGb4ywri4vSlPYcKZXPNWpFVxCsTAaXEpDIWVsHHoTZ2FAYrYPozeJz7GVdjRnLve9&#10;XCiVS2864g/ODHjvsPmsj17D14MbPjJ3F57pBeVTffBms91qfX01bW5BJJzSXxh+9VkdKnbahSPZ&#10;KHoN2WqecVRDzguY52q1ALFjoJYgq1L+H1D9AAAA//8DAFBLAQItABQABgAIAAAAIQC2gziS/gAA&#10;AOEBAAATAAAAAAAAAAAAAAAAAAAAAABbQ29udGVudF9UeXBlc10ueG1sUEsBAi0AFAAGAAgAAAAh&#10;ADj9If/WAAAAlAEAAAsAAAAAAAAAAAAAAAAALwEAAF9yZWxzLy5yZWxzUEsBAi0AFAAGAAgAAAAh&#10;AJJwZOwXAgAAHwQAAA4AAAAAAAAAAAAAAAAALgIAAGRycy9lMm9Eb2MueG1sUEsBAi0AFAAGAAgA&#10;AAAhALn585fcAAAACAEAAA8AAAAAAAAAAAAAAAAAcQQAAGRycy9kb3ducmV2LnhtbFBLBQYAAAAA&#10;BAAEAPMAAAB6BQAAAAA=&#10;" adj="3336"/>
            </w:pict>
          </mc:Fallback>
        </mc:AlternateContent>
      </w:r>
      <w:bookmarkStart w:id="1" w:name="_Hlk124527731"/>
      <w:r w:rsidR="0051194B">
        <w:rPr>
          <w:i/>
          <w:iCs/>
          <w:color w:val="FF0000"/>
          <w:sz w:val="20"/>
          <w:szCs w:val="16"/>
        </w:rPr>
        <w:t>E</w:t>
      </w:r>
      <w:r w:rsidR="0068073B" w:rsidRPr="00C811EE">
        <w:rPr>
          <w:i/>
          <w:iCs/>
          <w:color w:val="FF0000"/>
          <w:sz w:val="20"/>
          <w:szCs w:val="16"/>
        </w:rPr>
        <w:t xml:space="preserve">nter </w:t>
      </w:r>
    </w:p>
    <w:p w14:paraId="06438AAF" w14:textId="6A826F44" w:rsidR="0068073B" w:rsidRPr="00C811EE" w:rsidRDefault="0051194B" w:rsidP="00EC0A8A">
      <w:pPr>
        <w:spacing w:line="0" w:lineRule="atLeast"/>
        <w:jc w:val="center"/>
        <w:rPr>
          <w:rFonts w:eastAsia="Times New Roman"/>
          <w:i/>
          <w:iCs/>
          <w:color w:val="FF0000"/>
          <w:sz w:val="20"/>
          <w:szCs w:val="16"/>
          <w:u w:val="single"/>
        </w:rPr>
      </w:pPr>
      <w:r>
        <w:rPr>
          <w:i/>
          <w:iCs/>
          <w:color w:val="FF0000"/>
          <w:sz w:val="20"/>
          <w:szCs w:val="16"/>
        </w:rPr>
        <w:t>Enter</w:t>
      </w:r>
    </w:p>
    <w:bookmarkEnd w:id="1"/>
    <w:p w14:paraId="3EA1C2EE" w14:textId="05F52A74" w:rsidR="0068073B" w:rsidRPr="00A65294" w:rsidRDefault="00EC0A8A" w:rsidP="0068073B">
      <w:pPr>
        <w:spacing w:line="0" w:lineRule="atLeast"/>
        <w:jc w:val="center"/>
        <w:rPr>
          <w:rFonts w:ascii="Traditional Arabic" w:eastAsia="Times New Roman" w:hAnsi="Traditional Arabic" w:cs="Traditional Arabic"/>
          <w:b/>
          <w:sz w:val="36"/>
          <w:szCs w:val="36"/>
          <w:rtl/>
          <w:lang w:bidi="ar-EG"/>
        </w:rPr>
      </w:pPr>
      <w:r w:rsidRPr="00A65294">
        <w:rPr>
          <w:rFonts w:ascii="Traditional Arabic" w:hAnsi="Traditional Arabic" w:cs="Traditional Arabic"/>
          <w:b/>
          <w:bCs/>
          <w:noProof/>
          <w:sz w:val="44"/>
          <w:szCs w:val="36"/>
        </w:rPr>
        <mc:AlternateContent>
          <mc:Choice Requires="wps">
            <w:drawing>
              <wp:anchor distT="0" distB="0" distL="114300" distR="114300" simplePos="0" relativeHeight="251659776" behindDoc="0" locked="0" layoutInCell="1" allowOverlap="1" wp14:anchorId="207E10DD" wp14:editId="368EAE72">
                <wp:simplePos x="0" y="0"/>
                <wp:positionH relativeFrom="column">
                  <wp:posOffset>3773170</wp:posOffset>
                </wp:positionH>
                <wp:positionV relativeFrom="paragraph">
                  <wp:posOffset>175260</wp:posOffset>
                </wp:positionV>
                <wp:extent cx="95250" cy="167640"/>
                <wp:effectExtent l="0" t="0" r="19050" b="228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67640"/>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820EB" id="AutoShape 6" o:spid="_x0000_s1026" type="#_x0000_t88" style="position:absolute;margin-left:297.1pt;margin-top:13.8pt;width:7.5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ttEwIAAB4EAAAOAAAAZHJzL2Uyb0RvYy54bWysU9uO0zAQfUfiHyy/07Sh7e5GTVewyyKk&#10;5SItfIBrO43B8Zix27R8PWMnLQXeEHmwZjLjM3POjFe3h86yvcZgwNV8Nplypp0EZdy25l8+P7y4&#10;5ixE4ZSw4HTNjzrw2/XzZ6veV7qEFqzSyAjEhar3NW9j9FVRBNnqToQJeO0o2AB2IpKL20Kh6Am9&#10;s0U5nS6LHlB5BKlDoL/3Q5CvM37TaBk/Nk3QkdmaU28xn5jPTTqL9UpUWxS+NXJsQ/xDF50wjoqe&#10;oe5FFGyH5i+ozkiEAE2cSOgKaBojdeZAbGbTP9g8tcLrzIXECf4sU/h/sPLD/sl/wtR68I8gvwVS&#10;pOh9qM6R5ATKYZv+PSiaodhFyGQPDXbpJtFgh6zp8aypPkQm6efNolyQ8JIis+XVcp4lL0R1uusx&#10;xLcaOpaMmqPZtvE1Cpl4i0rsH0PMuirmRJeKq68zzprO0pj2wrJydr14OY7xIqe8zFlM6Us5VHdE&#10;JOtUOcE7eDDW5mWwjvVD27mDANaoFExpAbebO4uMChPR/I2wv6Uh7JzKYK0W6s1oR2HsYFNx60aZ&#10;k7JpW0O1AXUklRGGJaVHRUYL+IOznha05uH7TqDmzL5ztAE3szmJyWJ25ourkhy8jGwuI8JJgqp5&#10;5Gww7+LwCnY+S07TyXQdvKLpNiae1mDoamyWljCLOD6YtOWXfs769azXPwEAAP//AwBQSwMEFAAG&#10;AAgAAAAhAPe+0SreAAAACQEAAA8AAABkcnMvZG93bnJldi54bWxMj91Kw0AQRu8F32EZwTu721Bj&#10;G7MpogSUQsHqA2yzkx+anQ3ZbZq+veOVXs58h2/O5NvZ9WLCMXSeNCwXCgRS5W1HjYbvr/JhDSJE&#10;Q9b0nlDDFQNsi9ub3GTWX+gTp0NsBJdQyIyGNsYhkzJULToTFn5A4qz2ozORx7GRdjQXLne9TJRK&#10;pTMd8YXWDPjaYnU6nJ2GdH3dT7Wqq/n9Iyn3styN+LbT+v5ufnkGEXGOfzD86rM6FOx09GeyQfQa&#10;HjerhFENyVMKgoFUbXhx5GSlQBa5/P9B8QMAAP//AwBQSwECLQAUAAYACAAAACEAtoM4kv4AAADh&#10;AQAAEwAAAAAAAAAAAAAAAAAAAAAAW0NvbnRlbnRfVHlwZXNdLnhtbFBLAQItABQABgAIAAAAIQA4&#10;/SH/1gAAAJQBAAALAAAAAAAAAAAAAAAAAC8BAABfcmVscy8ucmVsc1BLAQItABQABgAIAAAAIQBQ&#10;mEttEwIAAB4EAAAOAAAAAAAAAAAAAAAAAC4CAABkcnMvZTJvRG9jLnhtbFBLAQItABQABgAIAAAA&#10;IQD3vtEq3gAAAAkBAAAPAAAAAAAAAAAAAAAAAG0EAABkcnMvZG93bnJldi54bWxQSwUGAAAAAAQA&#10;BADzAAAAeAUAAAAA&#10;" adj="2682"/>
            </w:pict>
          </mc:Fallback>
        </mc:AlternateContent>
      </w:r>
      <w:r w:rsidR="00A65294" w:rsidRPr="00A65294">
        <w:rPr>
          <w:rFonts w:ascii="Traditional Arabic" w:hAnsi="Traditional Arabic" w:cs="Traditional Arabic"/>
          <w:b/>
          <w:bCs/>
          <w:noProof/>
          <w:sz w:val="44"/>
          <w:szCs w:val="36"/>
          <w:rtl/>
        </w:rPr>
        <w:t>ا</w:t>
      </w:r>
      <w:r w:rsidR="00A65294">
        <w:rPr>
          <w:rFonts w:ascii="Traditional Arabic" w:hAnsi="Traditional Arabic" w:cs="Traditional Arabic" w:hint="cs"/>
          <w:b/>
          <w:bCs/>
          <w:noProof/>
          <w:sz w:val="44"/>
          <w:szCs w:val="36"/>
          <w:rtl/>
        </w:rPr>
        <w:t>لملخص</w:t>
      </w:r>
    </w:p>
    <w:p w14:paraId="199EE7DC" w14:textId="28F38448" w:rsidR="00055693" w:rsidRPr="00C811EE" w:rsidRDefault="0051194B" w:rsidP="0068073B">
      <w:pPr>
        <w:spacing w:line="0" w:lineRule="atLeast"/>
        <w:jc w:val="center"/>
        <w:rPr>
          <w:rStyle w:val="abstractheadChar"/>
          <w:rFonts w:eastAsia="Times New Roman"/>
          <w:b w:val="0"/>
          <w:bCs w:val="0"/>
          <w:i/>
          <w:iCs/>
          <w:color w:val="FF0000"/>
          <w:sz w:val="20"/>
          <w:szCs w:val="16"/>
          <w:u w:val="single"/>
        </w:rPr>
      </w:pPr>
      <w:r>
        <w:rPr>
          <w:i/>
          <w:iCs/>
          <w:color w:val="FF0000"/>
          <w:sz w:val="20"/>
          <w:szCs w:val="16"/>
        </w:rPr>
        <w:t>Enter</w:t>
      </w:r>
      <w:r w:rsidR="0068073B" w:rsidRPr="00C811EE">
        <w:rPr>
          <w:i/>
          <w:iCs/>
          <w:color w:val="FF0000"/>
          <w:sz w:val="20"/>
          <w:szCs w:val="16"/>
        </w:rPr>
        <w:t xml:space="preserve"> </w:t>
      </w:r>
    </w:p>
    <w:p w14:paraId="1376EB3E" w14:textId="38D189BD" w:rsidR="00A65294" w:rsidRPr="00A65294" w:rsidRDefault="00A65294" w:rsidP="00A65294">
      <w:pPr>
        <w:bidi/>
        <w:spacing w:line="0" w:lineRule="atLeast"/>
        <w:jc w:val="both"/>
        <w:rPr>
          <w:sz w:val="20"/>
        </w:rPr>
      </w:pPr>
      <w:bookmarkStart w:id="2" w:name="_Hlk124511819"/>
      <w:r w:rsidRPr="00A65294">
        <w:rPr>
          <w:rFonts w:ascii="Traditional Arabic" w:hAnsi="Traditional Arabic" w:cs="Traditional Arabic"/>
          <w:sz w:val="32"/>
          <w:szCs w:val="32"/>
          <w:rtl/>
        </w:rPr>
        <w:t xml:space="preserve">يجب أن يُكتب الملخّص في حدود 250 كلمة، بخط </w:t>
      </w:r>
      <w:r w:rsidRPr="00682FCC">
        <w:rPr>
          <w:rFonts w:ascii="Traditional Arabic" w:hAnsi="Traditional Arabic" w:cs="Traditional Arabic"/>
          <w:sz w:val="32"/>
          <w:szCs w:val="32"/>
        </w:rPr>
        <w:t xml:space="preserve"> </w:t>
      </w:r>
      <w:r w:rsidRPr="00682FCC">
        <w:rPr>
          <w:rFonts w:asciiTheme="majorBidi" w:hAnsiTheme="majorBidi" w:cstheme="majorBidi"/>
          <w:sz w:val="20"/>
        </w:rPr>
        <w:t>Traditional</w:t>
      </w:r>
      <w:r w:rsidRPr="00682FCC">
        <w:rPr>
          <w:rFonts w:ascii="Traditional Arabic" w:hAnsi="Traditional Arabic" w:cs="Traditional Arabic"/>
          <w:sz w:val="20"/>
        </w:rPr>
        <w:t xml:space="preserve">  Arabic </w:t>
      </w:r>
      <w:r w:rsidR="00306548" w:rsidRPr="00682FCC">
        <w:rPr>
          <w:rFonts w:ascii="Traditional Arabic" w:hAnsi="Traditional Arabic" w:cs="Traditional Arabic"/>
          <w:sz w:val="32"/>
          <w:szCs w:val="32"/>
          <w:rtl/>
        </w:rPr>
        <w:t>حجم 1</w:t>
      </w:r>
      <w:r w:rsidR="00306548" w:rsidRPr="00682FCC">
        <w:rPr>
          <w:rFonts w:ascii="Traditional Arabic" w:hAnsi="Traditional Arabic" w:cs="Traditional Arabic" w:hint="cs"/>
          <w:sz w:val="32"/>
          <w:szCs w:val="32"/>
          <w:rtl/>
          <w:lang w:bidi="ar-EG"/>
        </w:rPr>
        <w:t>6</w:t>
      </w:r>
      <w:r w:rsidRPr="00A65294">
        <w:rPr>
          <w:rFonts w:ascii="Traditional Arabic" w:hAnsi="Traditional Arabic" w:cs="Traditional Arabic"/>
          <w:sz w:val="32"/>
          <w:szCs w:val="32"/>
          <w:rtl/>
        </w:rPr>
        <w:t>، مع ضبط النص من الجانبين، وتباعد أسطر مفرد</w:t>
      </w:r>
      <w:r w:rsidRPr="00A65294">
        <w:rPr>
          <w:rFonts w:ascii="Traditional Arabic" w:hAnsi="Traditional Arabic" w:cs="Traditional Arabic"/>
          <w:sz w:val="32"/>
          <w:szCs w:val="32"/>
        </w:rPr>
        <w:t>.</w:t>
      </w:r>
      <w:r w:rsidRPr="00A65294">
        <w:rPr>
          <w:rFonts w:ascii="Traditional Arabic" w:hAnsi="Traditional Arabic" w:cs="Traditional Arabic"/>
          <w:sz w:val="32"/>
          <w:szCs w:val="32"/>
          <w:rtl/>
        </w:rPr>
        <w:t>ويُوجَز في هذا القسم أهداف الدراسة ومنهجيتها وأبرز نتائجها</w:t>
      </w:r>
      <w:r w:rsidRPr="00A65294">
        <w:rPr>
          <w:sz w:val="20"/>
        </w:rPr>
        <w:t>.</w:t>
      </w:r>
    </w:p>
    <w:p w14:paraId="4C49AC09" w14:textId="6DBAEEB9" w:rsidR="00306548" w:rsidRPr="00C811EE" w:rsidRDefault="002E24C7" w:rsidP="00306548">
      <w:pPr>
        <w:spacing w:line="0" w:lineRule="atLeast"/>
        <w:jc w:val="center"/>
        <w:rPr>
          <w:rStyle w:val="abstractheadChar"/>
          <w:rFonts w:eastAsia="Times New Roman"/>
          <w:b w:val="0"/>
          <w:bCs w:val="0"/>
          <w:i/>
          <w:iCs/>
          <w:color w:val="FF0000"/>
          <w:sz w:val="20"/>
          <w:szCs w:val="16"/>
          <w:u w:val="single"/>
        </w:rPr>
      </w:pPr>
      <w:r w:rsidRPr="00A65294">
        <w:rPr>
          <w:rFonts w:ascii="Traditional Arabic" w:hAnsi="Traditional Arabic" w:cs="Traditional Arabic"/>
          <w:i/>
          <w:iCs/>
          <w:noProof/>
          <w:color w:val="FF0000"/>
          <w:sz w:val="32"/>
          <w:szCs w:val="24"/>
        </w:rPr>
        <mc:AlternateContent>
          <mc:Choice Requires="wps">
            <w:drawing>
              <wp:anchor distT="0" distB="0" distL="114300" distR="114300" simplePos="0" relativeHeight="251661824" behindDoc="0" locked="0" layoutInCell="1" allowOverlap="1" wp14:anchorId="33333DC7" wp14:editId="266DABC3">
                <wp:simplePos x="0" y="0"/>
                <wp:positionH relativeFrom="column">
                  <wp:posOffset>3756660</wp:posOffset>
                </wp:positionH>
                <wp:positionV relativeFrom="paragraph">
                  <wp:posOffset>51435</wp:posOffset>
                </wp:positionV>
                <wp:extent cx="45719" cy="104775"/>
                <wp:effectExtent l="0" t="0" r="12065" b="2857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04775"/>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71A3" id="AutoShape 6" o:spid="_x0000_s1026" type="#_x0000_t88" style="position:absolute;margin-left:295.8pt;margin-top:4.05pt;width:3.6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kFQIAAB4EAAAOAAAAZHJzL2Uyb0RvYy54bWysU9uO0zAQfUfiHyy/01xo6DZquoJdFiEt&#10;sNLCB7i20xgcj7Hdpt2vZ+yk3QJviDxYM5nxmZkzx6vrQ6/JXjqvwDS0mOWUSMNBKLNt6Levd6+u&#10;KPGBGcE0GNnQo/T0ev3yxWqwtSyhAy2kIwhifD3YhnYh2DrLPO9kz/wMrDQYbMH1LKDrtplwbED0&#10;Xmdlnr/JBnDCOuDSe/x7OwbpOuG3reThS9t6GYhuKPYW0unSuYlntl6xeuuY7RSf2mD/0EXPlMGi&#10;Z6hbFhjZOfUXVK+4Aw9tmHHoM2hbxWWaAacp8j+meeyYlWkWJMfbM03+/8Hyz/tH++Bi697eA//h&#10;kZFssL4+R6LjMYdshk8gcIdsFyANe2hdH2/iGOSQOD2eOZWHQDj+nFeLYkkJx0iRzxeLKlKesfp0&#10;1zofPkjoSTQa6tS2C+8c43FuVrP9vQ+JV0EM62Nx8b2gpO01rmnPNCmLq+r1tMaLnPIyp8rxm+pO&#10;iNjBqXKEN3CntE5i0IYMDV1WZZU68KCViMGY5t12c6MdwcI4aPom2N/SHOyMSGCdZOL9ZAem9Ghj&#10;cW0mmiOzUa2+3oA4IssORpHio0KjA/dEyYACbaj/uWNOUqI/GlTAspjPo6KTgyyX6LjLyOYywgxH&#10;qIYGSkbzJoyvYGcT5bidNK6Bt7jdVoWTDMaupmZRhGl504OJKr/0U9bzs17/AgAA//8DAFBLAwQU&#10;AAYACAAAACEA790Ast4AAAAIAQAADwAAAGRycy9kb3ducmV2LnhtbEyPzW6DMBCE75X6DtZW6q0x&#10;pAkFgomiKj/HtGkewMAGUPEaYSeQt+/21B5HM5r5JltPphM3HFxrSUE4C0AglbZqqVZw/tq9xCCc&#10;11TpzhIquKODdf74kOm0siN94u3ka8El5FKtoPG+T6V0ZYNGu5ntkdi72MFoz3KoZTXokctNJ+dB&#10;EEmjW+KFRvf43mD5fboaBftDcRzfKPxYbMfLftpsX3f35KDU89O0WYHwOPm/MPziMzrkzFTYK1VO&#10;dAqWSRhxVEEcgmB/mcR8pVAwX0Qg80z+P5D/AAAA//8DAFBLAQItABQABgAIAAAAIQC2gziS/gAA&#10;AOEBAAATAAAAAAAAAAAAAAAAAAAAAABbQ29udGVudF9UeXBlc10ueG1sUEsBAi0AFAAGAAgAAAAh&#10;ADj9If/WAAAAlAEAAAsAAAAAAAAAAAAAAAAALwEAAF9yZWxzLy5yZWxzUEsBAi0AFAAGAAgAAAAh&#10;AH7Pb2QVAgAAHgQAAA4AAAAAAAAAAAAAAAAALgIAAGRycy9lMm9Eb2MueG1sUEsBAi0AFAAGAAgA&#10;AAAhAO/dALLeAAAACAEAAA8AAAAAAAAAAAAAAAAAbwQAAGRycy9kb3ducmV2LnhtbFBLBQYAAAAA&#10;BAAEAPMAAAB6BQAAAAA=&#10;" adj="2060"/>
            </w:pict>
          </mc:Fallback>
        </mc:AlternateContent>
      </w:r>
      <w:bookmarkEnd w:id="2"/>
      <w:r w:rsidR="00306548" w:rsidRPr="00306548">
        <w:rPr>
          <w:i/>
          <w:iCs/>
          <w:color w:val="FF0000"/>
          <w:sz w:val="20"/>
          <w:szCs w:val="16"/>
        </w:rPr>
        <w:t xml:space="preserve"> </w:t>
      </w:r>
      <w:r w:rsidR="00306548">
        <w:rPr>
          <w:i/>
          <w:iCs/>
          <w:color w:val="FF0000"/>
          <w:sz w:val="20"/>
          <w:szCs w:val="16"/>
        </w:rPr>
        <w:t>Enter</w:t>
      </w:r>
      <w:r w:rsidR="00306548" w:rsidRPr="00C811EE">
        <w:rPr>
          <w:i/>
          <w:iCs/>
          <w:color w:val="FF0000"/>
          <w:sz w:val="20"/>
          <w:szCs w:val="16"/>
        </w:rPr>
        <w:t xml:space="preserve"> </w:t>
      </w:r>
    </w:p>
    <w:p w14:paraId="3A85FEE9" w14:textId="4159C297" w:rsidR="00C811EE" w:rsidRPr="00682FCC" w:rsidRDefault="00A65294" w:rsidP="00682FCC">
      <w:pPr>
        <w:bidi/>
        <w:rPr>
          <w:rFonts w:ascii="Traditional Arabic" w:hAnsi="Traditional Arabic" w:cs="Traditional Arabic"/>
          <w:b/>
          <w:sz w:val="32"/>
          <w:szCs w:val="32"/>
          <w:rtl/>
        </w:rPr>
      </w:pPr>
      <w:r w:rsidRPr="00682FCC">
        <w:rPr>
          <w:rFonts w:ascii="Traditional Arabic" w:hAnsi="Traditional Arabic" w:cs="Traditional Arabic"/>
          <w:bCs/>
          <w:sz w:val="32"/>
          <w:szCs w:val="32"/>
          <w:rtl/>
        </w:rPr>
        <w:t>الكلمات المفتاحية:</w:t>
      </w:r>
      <w:r w:rsidRPr="00682FCC">
        <w:rPr>
          <w:rFonts w:ascii="Traditional Arabic" w:hAnsi="Traditional Arabic" w:cs="Traditional Arabic"/>
          <w:b/>
          <w:sz w:val="32"/>
          <w:szCs w:val="32"/>
          <w:rtl/>
        </w:rPr>
        <w:t xml:space="preserve"> تُ</w:t>
      </w:r>
      <w:r w:rsidRPr="00682FCC">
        <w:rPr>
          <w:rFonts w:ascii="Traditional Arabic" w:hAnsi="Traditional Arabic" w:cs="Traditional Arabic" w:hint="cs"/>
          <w:b/>
          <w:sz w:val="32"/>
          <w:szCs w:val="32"/>
          <w:rtl/>
        </w:rPr>
        <w:t>كتب</w:t>
      </w:r>
      <w:r w:rsidRPr="00682FCC">
        <w:rPr>
          <w:rFonts w:ascii="Traditional Arabic" w:hAnsi="Traditional Arabic" w:cs="Traditional Arabic"/>
          <w:b/>
          <w:sz w:val="32"/>
          <w:szCs w:val="32"/>
          <w:rtl/>
        </w:rPr>
        <w:t xml:space="preserve"> في هذا القسم الكلمات المفتاحية المرتبطة بالدراسة. ويجب ألّا يزيد عددها على خمس</w:t>
      </w:r>
      <w:r w:rsidR="00306548" w:rsidRPr="00682FCC">
        <w:rPr>
          <w:rFonts w:ascii="Traditional Arabic" w:hAnsi="Traditional Arabic" w:cs="Traditional Arabic" w:hint="cs"/>
          <w:b/>
          <w:sz w:val="32"/>
          <w:szCs w:val="32"/>
          <w:rtl/>
        </w:rPr>
        <w:t xml:space="preserve"> </w:t>
      </w:r>
      <w:r w:rsidRPr="00682FCC">
        <w:rPr>
          <w:rFonts w:ascii="Traditional Arabic" w:hAnsi="Traditional Arabic" w:cs="Traditional Arabic"/>
          <w:b/>
          <w:sz w:val="32"/>
          <w:szCs w:val="32"/>
          <w:rtl/>
        </w:rPr>
        <w:t>كلمات مفتاحية، وتُكتب بخط</w:t>
      </w:r>
      <w:r w:rsidRPr="00682FCC">
        <w:rPr>
          <w:rFonts w:ascii="Traditional Arabic" w:hAnsi="Traditional Arabic" w:cs="Traditional Arabic"/>
          <w:b/>
          <w:sz w:val="32"/>
          <w:szCs w:val="32"/>
        </w:rPr>
        <w:t xml:space="preserve"> </w:t>
      </w:r>
      <w:r w:rsidR="00306548" w:rsidRPr="00682FCC">
        <w:rPr>
          <w:rFonts w:asciiTheme="majorBidi" w:hAnsiTheme="majorBidi" w:cstheme="majorBidi"/>
          <w:bCs/>
          <w:sz w:val="20"/>
        </w:rPr>
        <w:t>Traditional</w:t>
      </w:r>
      <w:r w:rsidR="00306548" w:rsidRPr="00682FCC">
        <w:rPr>
          <w:rFonts w:ascii="Traditional Arabic" w:hAnsi="Traditional Arabic" w:cs="Traditional Arabic"/>
          <w:bCs/>
          <w:sz w:val="20"/>
        </w:rPr>
        <w:t xml:space="preserve">  Arabic</w:t>
      </w:r>
      <w:r w:rsidRPr="00682FCC">
        <w:rPr>
          <w:rFonts w:ascii="Traditional Arabic" w:hAnsi="Traditional Arabic" w:cs="Traditional Arabic"/>
          <w:b/>
          <w:sz w:val="32"/>
          <w:szCs w:val="32"/>
        </w:rPr>
        <w:t xml:space="preserve"> </w:t>
      </w:r>
      <w:r w:rsidRPr="00682FCC">
        <w:rPr>
          <w:rFonts w:ascii="Traditional Arabic" w:hAnsi="Traditional Arabic" w:cs="Traditional Arabic"/>
          <w:b/>
          <w:sz w:val="32"/>
          <w:szCs w:val="32"/>
          <w:rtl/>
        </w:rPr>
        <w:t>حجم 1</w:t>
      </w:r>
      <w:r w:rsidR="00306548" w:rsidRPr="00682FCC">
        <w:rPr>
          <w:rFonts w:ascii="Traditional Arabic" w:hAnsi="Traditional Arabic" w:cs="Traditional Arabic" w:hint="cs"/>
          <w:b/>
          <w:sz w:val="32"/>
          <w:szCs w:val="32"/>
          <w:rtl/>
          <w:lang w:bidi="ar-EG"/>
        </w:rPr>
        <w:t>6</w:t>
      </w:r>
      <w:r w:rsidRPr="00682FCC">
        <w:rPr>
          <w:rFonts w:ascii="Traditional Arabic" w:hAnsi="Traditional Arabic" w:cs="Traditional Arabic"/>
          <w:b/>
          <w:sz w:val="32"/>
          <w:szCs w:val="32"/>
          <w:rtl/>
        </w:rPr>
        <w:t>، مع الفصل بينها باستخدام الفاصلة المنقوطة (؛)</w:t>
      </w:r>
      <w:r w:rsidRPr="00682FCC">
        <w:rPr>
          <w:rFonts w:ascii="Traditional Arabic" w:hAnsi="Traditional Arabic" w:cs="Traditional Arabic"/>
          <w:b/>
          <w:sz w:val="32"/>
          <w:szCs w:val="32"/>
        </w:rPr>
        <w:t>.</w:t>
      </w:r>
    </w:p>
    <w:p w14:paraId="5086A27D" w14:textId="0A8C78A1" w:rsidR="005747C5" w:rsidRDefault="005747C5">
      <w:pPr>
        <w:rPr>
          <w:rFonts w:ascii="Traditional Arabic" w:hAnsi="Traditional Arabic" w:cs="Traditional Arabic"/>
          <w:b/>
          <w:bCs/>
          <w:sz w:val="32"/>
          <w:szCs w:val="32"/>
          <w:rtl/>
        </w:rPr>
      </w:pPr>
      <w:r>
        <w:rPr>
          <w:rFonts w:ascii="Traditional Arabic" w:hAnsi="Traditional Arabic" w:cs="Traditional Arabic"/>
          <w:sz w:val="32"/>
          <w:szCs w:val="32"/>
          <w:rtl/>
        </w:rPr>
        <w:br w:type="page"/>
      </w:r>
    </w:p>
    <w:p w14:paraId="5BF9A6F3" w14:textId="77777777" w:rsidR="00306548" w:rsidRDefault="00306548" w:rsidP="00306548">
      <w:pPr>
        <w:numPr>
          <w:ilvl w:val="0"/>
          <w:numId w:val="10"/>
        </w:numPr>
        <w:bidi/>
        <w:spacing w:after="160" w:line="259" w:lineRule="auto"/>
        <w:contextualSpacing/>
        <w:rPr>
          <w:rFonts w:ascii="Traditional Arabic" w:eastAsiaTheme="minorHAnsi" w:hAnsi="Traditional Arabic" w:cs="Traditional Arabic"/>
          <w:b/>
          <w:bCs/>
          <w:sz w:val="36"/>
          <w:szCs w:val="36"/>
        </w:rPr>
      </w:pPr>
      <w:r w:rsidRPr="006B2459">
        <w:rPr>
          <w:rFonts w:ascii="Traditional Arabic" w:eastAsiaTheme="minorHAnsi" w:hAnsi="Traditional Arabic" w:cs="Traditional Arabic"/>
          <w:b/>
          <w:bCs/>
          <w:sz w:val="36"/>
          <w:szCs w:val="36"/>
          <w:rtl/>
          <w:lang w:bidi="ar-YE"/>
        </w:rPr>
        <w:lastRenderedPageBreak/>
        <w:t>ال</w:t>
      </w:r>
      <w:r w:rsidRPr="006B2459">
        <w:rPr>
          <w:rFonts w:ascii="Traditional Arabic" w:eastAsiaTheme="minorHAnsi" w:hAnsi="Traditional Arabic" w:cs="Traditional Arabic"/>
          <w:b/>
          <w:bCs/>
          <w:sz w:val="36"/>
          <w:szCs w:val="36"/>
          <w:rtl/>
        </w:rPr>
        <w:t>مقدمة (العنوان بالأحرف الكبيرة و</w:t>
      </w:r>
      <w:r w:rsidRPr="006B2459">
        <w:rPr>
          <w:rFonts w:ascii="Traditional Arabic" w:eastAsiaTheme="minorHAnsi" w:hAnsi="Traditional Arabic" w:cs="Traditional Arabic"/>
          <w:b/>
          <w:bCs/>
          <w:sz w:val="36"/>
          <w:szCs w:val="36"/>
          <w:rtl/>
          <w:lang w:bidi="ar-YE"/>
        </w:rPr>
        <w:t>نوع الخط</w:t>
      </w:r>
      <w:r w:rsidRPr="006B2459">
        <w:rPr>
          <w:rFonts w:ascii="Traditional Arabic" w:eastAsiaTheme="minorHAnsi" w:hAnsi="Traditional Arabic" w:cs="Traditional Arabic"/>
          <w:b/>
          <w:bCs/>
          <w:sz w:val="36"/>
          <w:szCs w:val="36"/>
        </w:rPr>
        <w:t xml:space="preserve">  </w:t>
      </w:r>
      <w:r w:rsidRPr="006B2459">
        <w:rPr>
          <w:rFonts w:ascii="Californian FB" w:eastAsiaTheme="minorHAnsi" w:hAnsi="Californian FB" w:cs="Traditional Arabic"/>
          <w:b/>
          <w:bCs/>
          <w:sz w:val="28"/>
          <w:szCs w:val="28"/>
          <w:rtl/>
        </w:rPr>
        <w:t>Traditional Arabic</w:t>
      </w:r>
      <w:r w:rsidRPr="006B2459">
        <w:rPr>
          <w:rFonts w:ascii="Traditional Arabic" w:eastAsiaTheme="minorHAnsi" w:hAnsi="Traditional Arabic" w:cs="Traditional Arabic"/>
          <w:b/>
          <w:bCs/>
          <w:sz w:val="36"/>
          <w:szCs w:val="36"/>
          <w:rtl/>
        </w:rPr>
        <w:t xml:space="preserve"> ، حجم الخط 1</w:t>
      </w:r>
      <w:r>
        <w:rPr>
          <w:rFonts w:ascii="Traditional Arabic" w:eastAsiaTheme="minorHAnsi" w:hAnsi="Traditional Arabic" w:cs="Traditional Arabic" w:hint="cs"/>
          <w:b/>
          <w:bCs/>
          <w:sz w:val="36"/>
          <w:szCs w:val="36"/>
          <w:rtl/>
        </w:rPr>
        <w:t>8</w:t>
      </w:r>
      <w:r w:rsidRPr="006B2459">
        <w:rPr>
          <w:rFonts w:ascii="Traditional Arabic" w:eastAsiaTheme="minorHAnsi" w:hAnsi="Traditional Arabic" w:cs="Traditional Arabic"/>
          <w:b/>
          <w:bCs/>
          <w:sz w:val="36"/>
          <w:szCs w:val="36"/>
          <w:rtl/>
        </w:rPr>
        <w:t xml:space="preserve"> ، خط سميك)</w:t>
      </w:r>
    </w:p>
    <w:p w14:paraId="0205286A" w14:textId="2E531CE0" w:rsidR="00306548" w:rsidRPr="00440013" w:rsidRDefault="00306548" w:rsidP="00306548">
      <w:pPr>
        <w:pStyle w:val="ListParagraph"/>
        <w:bidi/>
        <w:ind w:left="567"/>
        <w:jc w:val="both"/>
        <w:rPr>
          <w:rFonts w:ascii="Traditional Arabic" w:eastAsia="Times New Roman" w:hAnsi="Traditional Arabic" w:cs="Traditional Arabic"/>
          <w:sz w:val="32"/>
          <w:szCs w:val="32"/>
          <w:lang w:eastAsia="en-US"/>
        </w:rPr>
      </w:pPr>
      <w:r w:rsidRPr="00440013">
        <w:rPr>
          <w:rFonts w:ascii="Traditional Arabic" w:eastAsia="Times New Roman" w:hAnsi="Traditional Arabic" w:cs="Traditional Arabic"/>
          <w:sz w:val="32"/>
          <w:szCs w:val="32"/>
          <w:rtl/>
          <w:lang w:eastAsia="en-US"/>
        </w:rPr>
        <w:t>مرحبًا بكم في باساك 2026 ويُعدّ هذا المؤتمر مؤتمرًا دوليًا مركزيا</w:t>
      </w:r>
      <w:r w:rsidRPr="00440013">
        <w:rPr>
          <w:rFonts w:ascii="Traditional Arabic" w:eastAsia="Times New Roman" w:hAnsi="Traditional Arabic" w:cs="Traditional Arabic"/>
          <w:sz w:val="32"/>
          <w:szCs w:val="32"/>
          <w:lang w:eastAsia="en-US"/>
        </w:rPr>
        <w:t>.</w:t>
      </w:r>
      <w:r w:rsidRPr="00440013">
        <w:rPr>
          <w:rFonts w:ascii="Traditional Arabic" w:eastAsia="Times New Roman" w:hAnsi="Traditional Arabic" w:cs="Traditional Arabic"/>
          <w:sz w:val="32"/>
          <w:szCs w:val="32"/>
          <w:lang w:eastAsia="en-US"/>
        </w:rPr>
        <w:br/>
      </w:r>
      <w:r w:rsidR="005747C5">
        <w:rPr>
          <w:rFonts w:ascii="Traditional Arabic" w:eastAsia="Times New Roman" w:hAnsi="Traditional Arabic" w:cs="Traditional Arabic" w:hint="cs"/>
          <w:sz w:val="32"/>
          <w:szCs w:val="32"/>
          <w:rtl/>
          <w:lang w:eastAsia="en-US"/>
        </w:rPr>
        <w:t>(</w:t>
      </w:r>
      <w:r w:rsidRPr="00440013">
        <w:rPr>
          <w:rFonts w:ascii="Traditional Arabic" w:eastAsia="Times New Roman" w:hAnsi="Traditional Arabic" w:cs="Traditional Arabic"/>
          <w:sz w:val="32"/>
          <w:szCs w:val="32"/>
          <w:rtl/>
          <w:lang w:eastAsia="en-US"/>
        </w:rPr>
        <w:t xml:space="preserve">يُكتب النص بخط </w:t>
      </w:r>
      <w:r w:rsidRPr="00440013">
        <w:rPr>
          <w:rFonts w:asciiTheme="majorBidi" w:eastAsiaTheme="minorHAnsi" w:hAnsiTheme="majorBidi" w:cstheme="majorBidi"/>
          <w:sz w:val="20"/>
          <w:rtl/>
        </w:rPr>
        <w:t>Traditional Arabic</w:t>
      </w:r>
      <w:r w:rsidRPr="00440013">
        <w:rPr>
          <w:rFonts w:asciiTheme="majorBidi" w:eastAsia="Times New Roman" w:hAnsiTheme="majorBidi" w:cstheme="majorBidi"/>
          <w:sz w:val="22"/>
          <w:szCs w:val="22"/>
          <w:rtl/>
          <w:lang w:eastAsia="en-US"/>
        </w:rPr>
        <w:t xml:space="preserve"> </w:t>
      </w:r>
      <w:r w:rsidRPr="00440013">
        <w:rPr>
          <w:rFonts w:ascii="Traditional Arabic" w:eastAsia="Times New Roman" w:hAnsi="Traditional Arabic" w:cs="Traditional Arabic"/>
          <w:sz w:val="32"/>
          <w:szCs w:val="32"/>
          <w:rtl/>
          <w:lang w:eastAsia="en-US"/>
        </w:rPr>
        <w:t xml:space="preserve">، بحجم </w:t>
      </w:r>
      <w:r w:rsidRPr="00440013">
        <w:rPr>
          <w:rFonts w:ascii="Traditional Arabic" w:eastAsia="Times New Roman" w:hAnsi="Traditional Arabic" w:cs="Traditional Arabic" w:hint="cs"/>
          <w:sz w:val="32"/>
          <w:szCs w:val="32"/>
          <w:rtl/>
          <w:lang w:eastAsia="en-US"/>
        </w:rPr>
        <w:t>16</w:t>
      </w:r>
      <w:r w:rsidRPr="00440013">
        <w:rPr>
          <w:rFonts w:ascii="Traditional Arabic" w:eastAsia="Times New Roman" w:hAnsi="Traditional Arabic" w:cs="Traditional Arabic"/>
          <w:sz w:val="32"/>
          <w:szCs w:val="32"/>
          <w:rtl/>
          <w:lang w:eastAsia="en-US"/>
        </w:rPr>
        <w:t>، مع ضبط النص من الجانبين، وتباعد أسطر مفرد 1.0</w:t>
      </w:r>
      <w:r w:rsidR="005747C5">
        <w:rPr>
          <w:rFonts w:ascii="Traditional Arabic" w:eastAsia="Times New Roman" w:hAnsi="Traditional Arabic" w:cs="Traditional Arabic" w:hint="cs"/>
          <w:sz w:val="32"/>
          <w:szCs w:val="32"/>
          <w:rtl/>
          <w:lang w:eastAsia="en-US"/>
        </w:rPr>
        <w:t>)</w:t>
      </w:r>
      <w:r w:rsidRPr="00440013">
        <w:rPr>
          <w:rFonts w:ascii="Traditional Arabic" w:eastAsia="Times New Roman" w:hAnsi="Traditional Arabic" w:cs="Traditional Arabic" w:hint="cs"/>
          <w:sz w:val="32"/>
          <w:szCs w:val="32"/>
          <w:rtl/>
          <w:lang w:eastAsia="en-US"/>
        </w:rPr>
        <w:t xml:space="preserve"> </w:t>
      </w:r>
      <w:r w:rsidRPr="00440013">
        <w:rPr>
          <w:rFonts w:ascii="Traditional Arabic" w:eastAsia="Times New Roman" w:hAnsi="Traditional Arabic" w:cs="Traditional Arabic"/>
          <w:sz w:val="32"/>
          <w:szCs w:val="32"/>
          <w:rtl/>
          <w:lang w:eastAsia="en-US"/>
        </w:rPr>
        <w:t xml:space="preserve">ويجب ألّا يزيد البحث </w:t>
      </w:r>
      <w:r w:rsidRPr="00440013">
        <w:rPr>
          <w:rFonts w:ascii="Traditional Arabic" w:eastAsia="Times New Roman" w:hAnsi="Traditional Arabic" w:cs="Traditional Arabic" w:hint="cs"/>
          <w:sz w:val="32"/>
          <w:szCs w:val="32"/>
          <w:rtl/>
          <w:lang w:eastAsia="en-US"/>
        </w:rPr>
        <w:t>عن</w:t>
      </w:r>
      <w:r w:rsidRPr="00440013">
        <w:rPr>
          <w:rFonts w:ascii="Traditional Arabic" w:eastAsia="Times New Roman" w:hAnsi="Traditional Arabic" w:cs="Traditional Arabic"/>
          <w:sz w:val="32"/>
          <w:szCs w:val="32"/>
          <w:rtl/>
          <w:lang w:eastAsia="en-US"/>
        </w:rPr>
        <w:t xml:space="preserve"> </w:t>
      </w:r>
      <w:r w:rsidR="005747C5">
        <w:rPr>
          <w:rFonts w:ascii="Traditional Arabic" w:eastAsia="Times New Roman" w:hAnsi="Traditional Arabic" w:cs="Traditional Arabic" w:hint="cs"/>
          <w:sz w:val="32"/>
          <w:szCs w:val="32"/>
          <w:rtl/>
          <w:lang w:eastAsia="en-US"/>
        </w:rPr>
        <w:t>10</w:t>
      </w:r>
      <w:r w:rsidRPr="00440013">
        <w:rPr>
          <w:rFonts w:ascii="Traditional Arabic" w:eastAsia="Times New Roman" w:hAnsi="Traditional Arabic" w:cs="Traditional Arabic"/>
          <w:sz w:val="32"/>
          <w:szCs w:val="32"/>
          <w:rtl/>
          <w:lang w:eastAsia="en-US"/>
        </w:rPr>
        <w:t xml:space="preserve"> صفحات، بما في ذلك المراجع</w:t>
      </w:r>
      <w:r w:rsidRPr="00440013">
        <w:rPr>
          <w:rFonts w:ascii="Traditional Arabic" w:eastAsia="Times New Roman" w:hAnsi="Traditional Arabic" w:cs="Traditional Arabic"/>
          <w:sz w:val="32"/>
          <w:szCs w:val="32"/>
          <w:lang w:eastAsia="en-US"/>
        </w:rPr>
        <w:t>.</w:t>
      </w:r>
    </w:p>
    <w:p w14:paraId="6C75A9E8" w14:textId="7DA3A01C" w:rsidR="00306548" w:rsidRDefault="00306548" w:rsidP="00306548">
      <w:pPr>
        <w:bidi/>
        <w:spacing w:after="160" w:line="259" w:lineRule="auto"/>
        <w:ind w:left="567"/>
        <w:contextualSpacing/>
        <w:rPr>
          <w:rFonts w:ascii="Traditional Arabic" w:eastAsiaTheme="minorHAnsi" w:hAnsi="Traditional Arabic" w:cs="Traditional Arabic"/>
          <w:b/>
          <w:bCs/>
          <w:sz w:val="32"/>
          <w:szCs w:val="32"/>
          <w:rtl/>
        </w:rPr>
      </w:pPr>
    </w:p>
    <w:p w14:paraId="33B3FCED" w14:textId="6850B194" w:rsidR="00306548" w:rsidRPr="00325907" w:rsidRDefault="00306548" w:rsidP="00440013">
      <w:pPr>
        <w:numPr>
          <w:ilvl w:val="0"/>
          <w:numId w:val="10"/>
        </w:numPr>
        <w:bidi/>
        <w:spacing w:after="160" w:line="259" w:lineRule="auto"/>
        <w:contextualSpacing/>
        <w:rPr>
          <w:rFonts w:ascii="Traditional Arabic" w:eastAsiaTheme="minorHAnsi" w:hAnsi="Traditional Arabic" w:cs="Traditional Arabic"/>
          <w:b/>
          <w:bCs/>
          <w:sz w:val="36"/>
          <w:szCs w:val="36"/>
        </w:rPr>
      </w:pPr>
      <w:r w:rsidRPr="00440013">
        <w:rPr>
          <w:rFonts w:ascii="Traditional Arabic" w:eastAsiaTheme="minorHAnsi" w:hAnsi="Traditional Arabic" w:cs="Traditional Arabic" w:hint="cs"/>
          <w:b/>
          <w:bCs/>
          <w:sz w:val="36"/>
          <w:szCs w:val="36"/>
          <w:rtl/>
        </w:rPr>
        <w:t xml:space="preserve">منهج البحث </w:t>
      </w:r>
      <w:r w:rsidR="00440013" w:rsidRPr="006B2459">
        <w:rPr>
          <w:rFonts w:ascii="Traditional Arabic" w:eastAsiaTheme="minorHAnsi" w:hAnsi="Traditional Arabic" w:cs="Traditional Arabic"/>
          <w:b/>
          <w:bCs/>
          <w:sz w:val="36"/>
          <w:szCs w:val="36"/>
          <w:rtl/>
        </w:rPr>
        <w:t>(</w:t>
      </w:r>
      <w:r w:rsidRPr="006B2459">
        <w:rPr>
          <w:rFonts w:ascii="Traditional Arabic" w:eastAsiaTheme="minorHAnsi" w:hAnsi="Traditional Arabic" w:cs="Traditional Arabic"/>
          <w:b/>
          <w:bCs/>
          <w:sz w:val="36"/>
          <w:szCs w:val="36"/>
          <w:rtl/>
        </w:rPr>
        <w:t>بالأحرف الكبيرة و</w:t>
      </w:r>
      <w:r w:rsidRPr="006B2459">
        <w:rPr>
          <w:rFonts w:ascii="Traditional Arabic" w:eastAsiaTheme="minorHAnsi" w:hAnsi="Traditional Arabic" w:cs="Traditional Arabic"/>
          <w:b/>
          <w:bCs/>
          <w:sz w:val="36"/>
          <w:szCs w:val="36"/>
          <w:rtl/>
          <w:lang w:bidi="ar-YE"/>
        </w:rPr>
        <w:t>نوع الخط</w:t>
      </w:r>
      <w:r w:rsidRPr="006B2459">
        <w:rPr>
          <w:rFonts w:ascii="Traditional Arabic" w:eastAsiaTheme="minorHAnsi" w:hAnsi="Traditional Arabic" w:cs="Traditional Arabic"/>
          <w:b/>
          <w:bCs/>
          <w:sz w:val="36"/>
          <w:szCs w:val="36"/>
        </w:rPr>
        <w:t xml:space="preserve">  </w:t>
      </w:r>
      <w:r w:rsidRPr="00325907">
        <w:rPr>
          <w:rFonts w:asciiTheme="majorBidi" w:eastAsiaTheme="minorHAnsi" w:hAnsiTheme="majorBidi" w:cstheme="majorBidi"/>
          <w:b/>
          <w:bCs/>
          <w:sz w:val="20"/>
          <w:rtl/>
        </w:rPr>
        <w:t>Traditional Arabic</w:t>
      </w:r>
      <w:r w:rsidRPr="006B2459">
        <w:rPr>
          <w:rFonts w:ascii="Traditional Arabic" w:eastAsiaTheme="minorHAnsi" w:hAnsi="Traditional Arabic" w:cs="Traditional Arabic"/>
          <w:b/>
          <w:bCs/>
          <w:sz w:val="36"/>
          <w:szCs w:val="36"/>
          <w:rtl/>
        </w:rPr>
        <w:t xml:space="preserve"> ، حجم الخط 1</w:t>
      </w:r>
      <w:r>
        <w:rPr>
          <w:rFonts w:ascii="Traditional Arabic" w:eastAsiaTheme="minorHAnsi" w:hAnsi="Traditional Arabic" w:cs="Traditional Arabic" w:hint="cs"/>
          <w:b/>
          <w:bCs/>
          <w:sz w:val="36"/>
          <w:szCs w:val="36"/>
          <w:rtl/>
        </w:rPr>
        <w:t>8</w:t>
      </w:r>
      <w:r w:rsidRPr="006B2459">
        <w:rPr>
          <w:rFonts w:ascii="Traditional Arabic" w:eastAsiaTheme="minorHAnsi" w:hAnsi="Traditional Arabic" w:cs="Traditional Arabic"/>
          <w:b/>
          <w:bCs/>
          <w:sz w:val="36"/>
          <w:szCs w:val="36"/>
          <w:rtl/>
        </w:rPr>
        <w:t xml:space="preserve"> ، خط سميك)</w:t>
      </w:r>
    </w:p>
    <w:p w14:paraId="2A5E0B89" w14:textId="77777777" w:rsidR="00325907" w:rsidRPr="00306548" w:rsidRDefault="00325907" w:rsidP="00325907">
      <w:pPr>
        <w:bidi/>
        <w:spacing w:after="160" w:line="259" w:lineRule="auto"/>
        <w:ind w:left="567"/>
        <w:contextualSpacing/>
        <w:rPr>
          <w:rFonts w:ascii="Traditional Arabic" w:eastAsiaTheme="minorHAnsi" w:hAnsi="Traditional Arabic" w:cs="Traditional Arabic"/>
          <w:b/>
          <w:bCs/>
          <w:sz w:val="32"/>
          <w:szCs w:val="32"/>
        </w:rPr>
      </w:pPr>
    </w:p>
    <w:p w14:paraId="1AFAEDB0" w14:textId="7CB05653" w:rsidR="00306548" w:rsidRDefault="00306548" w:rsidP="00306548">
      <w:pPr>
        <w:bidi/>
        <w:spacing w:after="160" w:line="259" w:lineRule="auto"/>
        <w:ind w:left="567"/>
        <w:contextualSpacing/>
        <w:rPr>
          <w:rFonts w:ascii="Traditional Arabic" w:eastAsiaTheme="minorHAnsi" w:hAnsi="Traditional Arabic" w:cs="Traditional Arabic"/>
          <w:sz w:val="32"/>
          <w:szCs w:val="32"/>
          <w:rtl/>
        </w:rPr>
      </w:pPr>
      <w:r w:rsidRPr="00306548">
        <w:rPr>
          <w:rFonts w:ascii="Traditional Arabic" w:eastAsiaTheme="minorHAnsi" w:hAnsi="Traditional Arabic" w:cs="Traditional Arabic"/>
          <w:sz w:val="32"/>
          <w:szCs w:val="32"/>
          <w:rtl/>
        </w:rPr>
        <w:t>يجب بيان جميع المواد والطرائق المستخدمة في الدراسة بيانًا واضحًا، مع استخدام العناوين الفرعية عند الحاجة</w:t>
      </w:r>
      <w:r w:rsidRPr="00306548">
        <w:rPr>
          <w:rFonts w:ascii="Traditional Arabic" w:eastAsiaTheme="minorHAnsi" w:hAnsi="Traditional Arabic" w:cs="Traditional Arabic"/>
          <w:sz w:val="32"/>
          <w:szCs w:val="32"/>
        </w:rPr>
        <w:t>.</w:t>
      </w:r>
      <w:r w:rsidRPr="00306548">
        <w:rPr>
          <w:rFonts w:ascii="Traditional Arabic" w:eastAsiaTheme="minorHAnsi" w:hAnsi="Traditional Arabic" w:cs="Traditional Arabic"/>
          <w:b/>
          <w:bCs/>
          <w:sz w:val="32"/>
          <w:szCs w:val="32"/>
        </w:rPr>
        <w:br/>
      </w:r>
      <w:r w:rsidR="00440013" w:rsidRPr="00440013">
        <w:rPr>
          <w:rFonts w:ascii="Traditional Arabic" w:eastAsiaTheme="minorHAnsi" w:hAnsi="Traditional Arabic" w:cs="Traditional Arabic" w:hint="cs"/>
          <w:sz w:val="32"/>
          <w:szCs w:val="32"/>
          <w:rtl/>
        </w:rPr>
        <w:t>(</w:t>
      </w:r>
      <w:r w:rsidR="00440013" w:rsidRPr="00440013">
        <w:rPr>
          <w:rFonts w:asciiTheme="majorBidi" w:eastAsiaTheme="minorHAnsi" w:hAnsiTheme="majorBidi" w:cstheme="majorBidi"/>
          <w:sz w:val="20"/>
          <w:rtl/>
        </w:rPr>
        <w:t>Traditional Arabic</w:t>
      </w:r>
      <w:r w:rsidR="00440013" w:rsidRPr="00440013">
        <w:rPr>
          <w:rFonts w:ascii="Traditional Arabic" w:eastAsiaTheme="minorHAnsi" w:hAnsi="Traditional Arabic" w:cs="Traditional Arabic"/>
          <w:sz w:val="32"/>
          <w:szCs w:val="32"/>
          <w:rtl/>
        </w:rPr>
        <w:t xml:space="preserve"> </w:t>
      </w:r>
      <w:r w:rsidRPr="00306548">
        <w:rPr>
          <w:rFonts w:ascii="Traditional Arabic" w:eastAsiaTheme="minorHAnsi" w:hAnsi="Traditional Arabic" w:cs="Traditional Arabic"/>
          <w:sz w:val="32"/>
          <w:szCs w:val="32"/>
          <w:rtl/>
        </w:rPr>
        <w:t>، محاذاة مضبوطة من الجانبين، حجم 12، تباعد أسطر 1.0</w:t>
      </w:r>
      <w:r w:rsidR="00440013" w:rsidRPr="00440013">
        <w:rPr>
          <w:rFonts w:ascii="Traditional Arabic" w:eastAsiaTheme="minorHAnsi" w:hAnsi="Traditional Arabic" w:cs="Traditional Arabic" w:hint="cs"/>
          <w:sz w:val="32"/>
          <w:szCs w:val="32"/>
          <w:rtl/>
        </w:rPr>
        <w:t>)</w:t>
      </w:r>
    </w:p>
    <w:p w14:paraId="3D1363F0" w14:textId="77777777" w:rsidR="00440013" w:rsidRPr="00306548" w:rsidRDefault="00440013" w:rsidP="00440013">
      <w:pPr>
        <w:bidi/>
        <w:spacing w:after="160" w:line="259" w:lineRule="auto"/>
        <w:ind w:left="567"/>
        <w:contextualSpacing/>
        <w:rPr>
          <w:rFonts w:ascii="Traditional Arabic" w:eastAsiaTheme="minorHAnsi" w:hAnsi="Traditional Arabic" w:cs="Traditional Arabic"/>
          <w:b/>
          <w:bCs/>
          <w:sz w:val="32"/>
          <w:szCs w:val="32"/>
        </w:rPr>
      </w:pPr>
    </w:p>
    <w:p w14:paraId="79B48A7A" w14:textId="7C70C2B8" w:rsidR="00440013" w:rsidRDefault="00440013" w:rsidP="00440013">
      <w:pPr>
        <w:bidi/>
        <w:spacing w:after="160" w:line="259" w:lineRule="auto"/>
        <w:ind w:left="567" w:hanging="567"/>
        <w:contextualSpacing/>
        <w:rPr>
          <w:rFonts w:asciiTheme="majorBidi" w:eastAsiaTheme="minorHAnsi" w:hAnsiTheme="majorBidi" w:cstheme="majorBidi"/>
          <w:b/>
          <w:bCs/>
          <w:sz w:val="20"/>
          <w:rtl/>
        </w:rPr>
      </w:pPr>
      <w:r w:rsidRPr="00440013">
        <w:rPr>
          <w:rFonts w:ascii="Traditional Arabic" w:eastAsiaTheme="minorHAnsi" w:hAnsi="Traditional Arabic" w:cs="Traditional Arabic" w:hint="cs"/>
          <w:b/>
          <w:bCs/>
          <w:sz w:val="36"/>
          <w:szCs w:val="36"/>
          <w:rtl/>
        </w:rPr>
        <w:t>2.1</w:t>
      </w:r>
      <w:r w:rsidR="00306548" w:rsidRPr="00306548">
        <w:rPr>
          <w:rFonts w:ascii="Traditional Arabic" w:eastAsiaTheme="minorHAnsi" w:hAnsi="Traditional Arabic" w:cs="Traditional Arabic"/>
          <w:b/>
          <w:bCs/>
          <w:sz w:val="36"/>
          <w:szCs w:val="36"/>
        </w:rPr>
        <w:t xml:space="preserve"> </w:t>
      </w:r>
      <w:r>
        <w:rPr>
          <w:rFonts w:ascii="Traditional Arabic" w:eastAsiaTheme="minorHAnsi" w:hAnsi="Traditional Arabic" w:cs="Traditional Arabic" w:hint="cs"/>
          <w:b/>
          <w:bCs/>
          <w:sz w:val="36"/>
          <w:szCs w:val="36"/>
          <w:rtl/>
        </w:rPr>
        <w:t xml:space="preserve"> </w:t>
      </w:r>
      <w:r w:rsidR="00306548" w:rsidRPr="00306548">
        <w:rPr>
          <w:rFonts w:ascii="Traditional Arabic" w:eastAsiaTheme="minorHAnsi" w:hAnsi="Traditional Arabic" w:cs="Traditional Arabic"/>
          <w:b/>
          <w:bCs/>
          <w:sz w:val="36"/>
          <w:szCs w:val="36"/>
          <w:rtl/>
        </w:rPr>
        <w:t>العنوان الفرع</w:t>
      </w:r>
      <w:r>
        <w:rPr>
          <w:rFonts w:ascii="Traditional Arabic" w:eastAsiaTheme="minorHAnsi" w:hAnsi="Traditional Arabic" w:cs="Traditional Arabic" w:hint="cs"/>
          <w:b/>
          <w:bCs/>
          <w:sz w:val="36"/>
          <w:szCs w:val="36"/>
          <w:rtl/>
        </w:rPr>
        <w:t>ي</w:t>
      </w:r>
      <w:r w:rsidR="00682FCC">
        <w:rPr>
          <w:rFonts w:ascii="Traditional Arabic" w:eastAsiaTheme="minorHAnsi" w:hAnsi="Traditional Arabic" w:cs="Traditional Arabic" w:hint="cs"/>
          <w:b/>
          <w:bCs/>
          <w:sz w:val="36"/>
          <w:szCs w:val="36"/>
          <w:rtl/>
        </w:rPr>
        <w:t xml:space="preserve"> </w:t>
      </w:r>
      <w:r w:rsidR="00682FCC" w:rsidRPr="006B2459">
        <w:rPr>
          <w:rFonts w:ascii="Traditional Arabic" w:eastAsiaTheme="minorHAnsi" w:hAnsi="Traditional Arabic" w:cs="Traditional Arabic"/>
          <w:b/>
          <w:bCs/>
          <w:sz w:val="36"/>
          <w:szCs w:val="36"/>
          <w:rtl/>
        </w:rPr>
        <w:t>(بالأحرف الكبيرة و</w:t>
      </w:r>
      <w:r w:rsidR="00682FCC" w:rsidRPr="006B2459">
        <w:rPr>
          <w:rFonts w:ascii="Traditional Arabic" w:eastAsiaTheme="minorHAnsi" w:hAnsi="Traditional Arabic" w:cs="Traditional Arabic"/>
          <w:b/>
          <w:bCs/>
          <w:sz w:val="36"/>
          <w:szCs w:val="36"/>
          <w:rtl/>
          <w:lang w:bidi="ar-YE"/>
        </w:rPr>
        <w:t>نوع الخط</w:t>
      </w:r>
      <w:r w:rsidR="00682FCC" w:rsidRPr="006B2459">
        <w:rPr>
          <w:rFonts w:ascii="Traditional Arabic" w:eastAsiaTheme="minorHAnsi" w:hAnsi="Traditional Arabic" w:cs="Traditional Arabic"/>
          <w:b/>
          <w:bCs/>
          <w:sz w:val="36"/>
          <w:szCs w:val="36"/>
        </w:rPr>
        <w:t xml:space="preserve">  </w:t>
      </w:r>
      <w:r w:rsidR="00682FCC" w:rsidRPr="00325907">
        <w:rPr>
          <w:rFonts w:asciiTheme="majorBidi" w:eastAsiaTheme="minorHAnsi" w:hAnsiTheme="majorBidi" w:cstheme="majorBidi"/>
          <w:b/>
          <w:bCs/>
          <w:sz w:val="20"/>
          <w:rtl/>
        </w:rPr>
        <w:t>Traditional Arabic</w:t>
      </w:r>
      <w:r w:rsidR="00682FCC" w:rsidRPr="006B2459">
        <w:rPr>
          <w:rFonts w:ascii="Traditional Arabic" w:eastAsiaTheme="minorHAnsi" w:hAnsi="Traditional Arabic" w:cs="Traditional Arabic"/>
          <w:b/>
          <w:bCs/>
          <w:sz w:val="36"/>
          <w:szCs w:val="36"/>
          <w:rtl/>
        </w:rPr>
        <w:t xml:space="preserve"> ، حجم الخط 1</w:t>
      </w:r>
      <w:r w:rsidR="00682FCC">
        <w:rPr>
          <w:rFonts w:ascii="Traditional Arabic" w:eastAsiaTheme="minorHAnsi" w:hAnsi="Traditional Arabic" w:cs="Traditional Arabic" w:hint="cs"/>
          <w:b/>
          <w:bCs/>
          <w:sz w:val="36"/>
          <w:szCs w:val="36"/>
          <w:rtl/>
        </w:rPr>
        <w:t>8</w:t>
      </w:r>
      <w:r w:rsidR="00682FCC" w:rsidRPr="006B2459">
        <w:rPr>
          <w:rFonts w:ascii="Traditional Arabic" w:eastAsiaTheme="minorHAnsi" w:hAnsi="Traditional Arabic" w:cs="Traditional Arabic"/>
          <w:b/>
          <w:bCs/>
          <w:sz w:val="36"/>
          <w:szCs w:val="36"/>
          <w:rtl/>
        </w:rPr>
        <w:t xml:space="preserve"> ، خط سميك)</w:t>
      </w:r>
    </w:p>
    <w:p w14:paraId="277D2765" w14:textId="3D9E3719" w:rsidR="00306548" w:rsidRPr="00306548" w:rsidRDefault="00306548" w:rsidP="00325907">
      <w:pPr>
        <w:bidi/>
        <w:ind w:left="630"/>
        <w:contextualSpacing/>
        <w:jc w:val="both"/>
        <w:rPr>
          <w:rFonts w:ascii="Traditional Arabic" w:eastAsiaTheme="minorHAnsi" w:hAnsi="Traditional Arabic" w:cs="Traditional Arabic"/>
          <w:b/>
          <w:bCs/>
          <w:sz w:val="36"/>
          <w:szCs w:val="36"/>
        </w:rPr>
      </w:pPr>
      <w:r w:rsidRPr="00306548">
        <w:rPr>
          <w:rFonts w:ascii="Traditional Arabic" w:eastAsiaTheme="minorHAnsi" w:hAnsi="Traditional Arabic" w:cs="Traditional Arabic"/>
          <w:b/>
          <w:bCs/>
          <w:sz w:val="32"/>
          <w:szCs w:val="32"/>
        </w:rPr>
        <w:br/>
      </w:r>
      <w:r w:rsidRPr="00306548">
        <w:rPr>
          <w:rFonts w:ascii="Traditional Arabic" w:eastAsiaTheme="minorHAnsi" w:hAnsi="Traditional Arabic" w:cs="Traditional Arabic"/>
          <w:sz w:val="32"/>
          <w:szCs w:val="32"/>
          <w:rtl/>
        </w:rPr>
        <w:t xml:space="preserve">يجب أن تُكتب العناوين الرئيسة </w:t>
      </w:r>
      <w:r w:rsidR="00440013" w:rsidRPr="00440013">
        <w:rPr>
          <w:rFonts w:ascii="Traditional Arabic" w:eastAsiaTheme="minorHAnsi" w:hAnsi="Traditional Arabic" w:cs="Traditional Arabic" w:hint="cs"/>
          <w:sz w:val="32"/>
          <w:szCs w:val="32"/>
          <w:rtl/>
        </w:rPr>
        <w:t>(2.)</w:t>
      </w:r>
      <w:r w:rsidRPr="00306548">
        <w:rPr>
          <w:rFonts w:ascii="Traditional Arabic" w:eastAsiaTheme="minorHAnsi" w:hAnsi="Traditional Arabic" w:cs="Traditional Arabic"/>
          <w:sz w:val="32"/>
          <w:szCs w:val="32"/>
        </w:rPr>
        <w:t xml:space="preserve"> </w:t>
      </w:r>
      <w:r w:rsidRPr="00306548">
        <w:rPr>
          <w:rFonts w:ascii="Traditional Arabic" w:eastAsiaTheme="minorHAnsi" w:hAnsi="Traditional Arabic" w:cs="Traditional Arabic"/>
          <w:sz w:val="32"/>
          <w:szCs w:val="32"/>
          <w:rtl/>
        </w:rPr>
        <w:t xml:space="preserve">بمحاذاة إلى </w:t>
      </w:r>
      <w:r w:rsidR="00440013" w:rsidRPr="00440013">
        <w:rPr>
          <w:rFonts w:ascii="Traditional Arabic" w:eastAsiaTheme="minorHAnsi" w:hAnsi="Traditional Arabic" w:cs="Traditional Arabic" w:hint="cs"/>
          <w:sz w:val="32"/>
          <w:szCs w:val="32"/>
          <w:rtl/>
        </w:rPr>
        <w:t>اليمين</w:t>
      </w:r>
      <w:r w:rsidRPr="00306548">
        <w:rPr>
          <w:rFonts w:ascii="Traditional Arabic" w:eastAsiaTheme="minorHAnsi" w:hAnsi="Traditional Arabic" w:cs="Traditional Arabic"/>
          <w:sz w:val="32"/>
          <w:szCs w:val="32"/>
          <w:rtl/>
        </w:rPr>
        <w:t xml:space="preserve">، وبأحرف كبيرة، وبخط </w:t>
      </w:r>
      <w:r w:rsidR="00440013" w:rsidRPr="00440013">
        <w:rPr>
          <w:rFonts w:ascii="Traditional Arabic" w:eastAsiaTheme="minorHAnsi" w:hAnsi="Traditional Arabic" w:cs="Traditional Arabic" w:hint="cs"/>
          <w:sz w:val="32"/>
          <w:szCs w:val="32"/>
          <w:rtl/>
        </w:rPr>
        <w:t>سميك</w:t>
      </w:r>
      <w:r w:rsidRPr="00306548">
        <w:rPr>
          <w:rFonts w:ascii="Traditional Arabic" w:eastAsiaTheme="minorHAnsi" w:hAnsi="Traditional Arabic" w:cs="Traditional Arabic"/>
          <w:sz w:val="32"/>
          <w:szCs w:val="32"/>
        </w:rPr>
        <w:t>.</w:t>
      </w:r>
      <w:r w:rsidRPr="00306548">
        <w:rPr>
          <w:rFonts w:ascii="Traditional Arabic" w:eastAsiaTheme="minorHAnsi" w:hAnsi="Traditional Arabic" w:cs="Traditional Arabic"/>
          <w:sz w:val="32"/>
          <w:szCs w:val="32"/>
        </w:rPr>
        <w:br/>
      </w:r>
      <w:r w:rsidRPr="00306548">
        <w:rPr>
          <w:rFonts w:ascii="Traditional Arabic" w:eastAsiaTheme="minorHAnsi" w:hAnsi="Traditional Arabic" w:cs="Traditional Arabic"/>
          <w:sz w:val="32"/>
          <w:szCs w:val="32"/>
          <w:rtl/>
        </w:rPr>
        <w:t xml:space="preserve">أما العناوين الفرعية من الدرجة الثانية والثالثة </w:t>
      </w:r>
      <w:r w:rsidR="00440013" w:rsidRPr="00440013">
        <w:rPr>
          <w:rFonts w:ascii="Traditional Arabic" w:eastAsiaTheme="minorHAnsi" w:hAnsi="Traditional Arabic" w:cs="Traditional Arabic" w:hint="cs"/>
          <w:sz w:val="32"/>
          <w:szCs w:val="32"/>
          <w:rtl/>
        </w:rPr>
        <w:t>(2.1)</w:t>
      </w:r>
      <w:r w:rsidR="00440013" w:rsidRPr="00306548">
        <w:rPr>
          <w:rFonts w:ascii="Traditional Arabic" w:eastAsiaTheme="minorHAnsi" w:hAnsi="Traditional Arabic" w:cs="Traditional Arabic"/>
          <w:sz w:val="32"/>
          <w:szCs w:val="32"/>
        </w:rPr>
        <w:t xml:space="preserve"> </w:t>
      </w:r>
      <w:r w:rsidRPr="00306548">
        <w:rPr>
          <w:rFonts w:ascii="Traditional Arabic" w:eastAsiaTheme="minorHAnsi" w:hAnsi="Traditional Arabic" w:cs="Traditional Arabic"/>
          <w:sz w:val="32"/>
          <w:szCs w:val="32"/>
          <w:rtl/>
        </w:rPr>
        <w:t xml:space="preserve">، </w:t>
      </w:r>
      <w:r w:rsidR="00440013" w:rsidRPr="00440013">
        <w:rPr>
          <w:rFonts w:ascii="Traditional Arabic" w:eastAsiaTheme="minorHAnsi" w:hAnsi="Traditional Arabic" w:cs="Traditional Arabic" w:hint="cs"/>
          <w:sz w:val="32"/>
          <w:szCs w:val="32"/>
          <w:rtl/>
        </w:rPr>
        <w:t>(2.1،1)</w:t>
      </w:r>
      <w:r w:rsidRPr="00306548">
        <w:rPr>
          <w:rFonts w:ascii="Traditional Arabic" w:eastAsiaTheme="minorHAnsi" w:hAnsi="Traditional Arabic" w:cs="Traditional Arabic"/>
          <w:sz w:val="32"/>
          <w:szCs w:val="32"/>
        </w:rPr>
        <w:t xml:space="preserve"> </w:t>
      </w:r>
      <w:r w:rsidRPr="00306548">
        <w:rPr>
          <w:rFonts w:ascii="Traditional Arabic" w:eastAsiaTheme="minorHAnsi" w:hAnsi="Traditional Arabic" w:cs="Traditional Arabic"/>
          <w:sz w:val="32"/>
          <w:szCs w:val="32"/>
          <w:rtl/>
        </w:rPr>
        <w:t>فتُكتب بمحاذاة إلى الي</w:t>
      </w:r>
      <w:r w:rsidR="00440013" w:rsidRPr="00440013">
        <w:rPr>
          <w:rFonts w:ascii="Traditional Arabic" w:eastAsiaTheme="minorHAnsi" w:hAnsi="Traditional Arabic" w:cs="Traditional Arabic" w:hint="cs"/>
          <w:sz w:val="32"/>
          <w:szCs w:val="32"/>
          <w:rtl/>
        </w:rPr>
        <w:t>مين</w:t>
      </w:r>
      <w:r w:rsidRPr="00306548">
        <w:rPr>
          <w:rFonts w:ascii="Traditional Arabic" w:eastAsiaTheme="minorHAnsi" w:hAnsi="Traditional Arabic" w:cs="Traditional Arabic"/>
          <w:sz w:val="32"/>
          <w:szCs w:val="32"/>
          <w:rtl/>
        </w:rPr>
        <w:t xml:space="preserve">، وبخط </w:t>
      </w:r>
      <w:r w:rsidR="00440013" w:rsidRPr="00440013">
        <w:rPr>
          <w:rFonts w:ascii="Traditional Arabic" w:eastAsiaTheme="minorHAnsi" w:hAnsi="Traditional Arabic" w:cs="Traditional Arabic" w:hint="cs"/>
          <w:sz w:val="32"/>
          <w:szCs w:val="32"/>
          <w:rtl/>
        </w:rPr>
        <w:t>سميك</w:t>
      </w:r>
      <w:r w:rsidR="00440013">
        <w:rPr>
          <w:rFonts w:ascii="Traditional Arabic" w:eastAsiaTheme="minorHAnsi" w:hAnsi="Traditional Arabic" w:cs="Traditional Arabic" w:hint="cs"/>
          <w:sz w:val="32"/>
          <w:szCs w:val="32"/>
          <w:rtl/>
        </w:rPr>
        <w:t xml:space="preserve"> أيضا</w:t>
      </w:r>
      <w:r w:rsidR="00440013" w:rsidRPr="00440013">
        <w:rPr>
          <w:rFonts w:ascii="Traditional Arabic" w:eastAsiaTheme="minorHAnsi" w:hAnsi="Traditional Arabic" w:cs="Traditional Arabic" w:hint="cs"/>
          <w:sz w:val="32"/>
          <w:szCs w:val="32"/>
          <w:rtl/>
        </w:rPr>
        <w:t xml:space="preserve"> </w:t>
      </w:r>
      <w:r w:rsidRPr="00306548">
        <w:rPr>
          <w:rFonts w:ascii="Traditional Arabic" w:eastAsiaTheme="minorHAnsi" w:hAnsi="Traditional Arabic" w:cs="Traditional Arabic"/>
          <w:sz w:val="32"/>
          <w:szCs w:val="32"/>
          <w:rtl/>
        </w:rPr>
        <w:t xml:space="preserve">، </w:t>
      </w:r>
      <w:r w:rsidRPr="00306548">
        <w:rPr>
          <w:rFonts w:ascii="Traditional Arabic" w:eastAsiaTheme="minorHAnsi" w:hAnsi="Traditional Arabic" w:cs="Traditional Arabic"/>
          <w:sz w:val="32"/>
          <w:szCs w:val="32"/>
        </w:rPr>
        <w:br/>
      </w:r>
      <w:r w:rsidRPr="00306548">
        <w:rPr>
          <w:rFonts w:ascii="Traditional Arabic" w:eastAsiaTheme="minorHAnsi" w:hAnsi="Traditional Arabic" w:cs="Traditional Arabic"/>
          <w:sz w:val="32"/>
          <w:szCs w:val="32"/>
          <w:rtl/>
        </w:rPr>
        <w:t>ويجب ترك سطر فارغ بين الفقرات، من غير استخدام مسافة بادئة في بداية الفقرة</w:t>
      </w:r>
      <w:r w:rsidRPr="00306548">
        <w:rPr>
          <w:rFonts w:ascii="Traditional Arabic" w:eastAsiaTheme="minorHAnsi" w:hAnsi="Traditional Arabic" w:cs="Traditional Arabic"/>
          <w:sz w:val="32"/>
          <w:szCs w:val="32"/>
        </w:rPr>
        <w:t>.</w:t>
      </w:r>
      <w:r w:rsidRPr="00306548">
        <w:rPr>
          <w:rFonts w:ascii="Traditional Arabic" w:eastAsiaTheme="minorHAnsi" w:hAnsi="Traditional Arabic" w:cs="Traditional Arabic"/>
          <w:b/>
          <w:bCs/>
          <w:sz w:val="32"/>
          <w:szCs w:val="32"/>
        </w:rPr>
        <w:br/>
      </w:r>
      <w:r w:rsidR="00440013" w:rsidRPr="00440013">
        <w:rPr>
          <w:rFonts w:ascii="Traditional Arabic" w:eastAsiaTheme="minorHAnsi" w:hAnsi="Traditional Arabic" w:cs="Traditional Arabic" w:hint="cs"/>
          <w:sz w:val="32"/>
          <w:szCs w:val="32"/>
          <w:rtl/>
        </w:rPr>
        <w:t>(</w:t>
      </w:r>
      <w:r w:rsidR="00440013" w:rsidRPr="00440013">
        <w:rPr>
          <w:rFonts w:asciiTheme="majorBidi" w:eastAsiaTheme="minorHAnsi" w:hAnsiTheme="majorBidi" w:cstheme="majorBidi"/>
          <w:sz w:val="20"/>
          <w:rtl/>
        </w:rPr>
        <w:t>Traditional Arabic</w:t>
      </w:r>
      <w:r w:rsidR="00440013" w:rsidRPr="00440013">
        <w:rPr>
          <w:rFonts w:ascii="Traditional Arabic" w:eastAsiaTheme="minorHAnsi" w:hAnsi="Traditional Arabic" w:cs="Traditional Arabic"/>
          <w:sz w:val="32"/>
          <w:szCs w:val="32"/>
          <w:rtl/>
        </w:rPr>
        <w:t xml:space="preserve"> </w:t>
      </w:r>
      <w:r w:rsidR="00440013" w:rsidRPr="00306548">
        <w:rPr>
          <w:rFonts w:ascii="Traditional Arabic" w:eastAsiaTheme="minorHAnsi" w:hAnsi="Traditional Arabic" w:cs="Traditional Arabic"/>
          <w:sz w:val="32"/>
          <w:szCs w:val="32"/>
          <w:rtl/>
        </w:rPr>
        <w:t>، محاذاة مضبوطة من الجانبين، حجم 12، تباعد أسطر 1.0</w:t>
      </w:r>
      <w:r w:rsidR="00440013" w:rsidRPr="00440013">
        <w:rPr>
          <w:rFonts w:ascii="Traditional Arabic" w:eastAsiaTheme="minorHAnsi" w:hAnsi="Traditional Arabic" w:cs="Traditional Arabic" w:hint="cs"/>
          <w:sz w:val="32"/>
          <w:szCs w:val="32"/>
          <w:rtl/>
        </w:rPr>
        <w:t>)</w:t>
      </w:r>
    </w:p>
    <w:p w14:paraId="63B02A2B" w14:textId="77777777" w:rsidR="00306548" w:rsidRPr="00306548" w:rsidRDefault="00306548" w:rsidP="00306548">
      <w:pPr>
        <w:bidi/>
        <w:spacing w:after="160" w:line="259" w:lineRule="auto"/>
        <w:ind w:left="567"/>
        <w:contextualSpacing/>
        <w:rPr>
          <w:rFonts w:ascii="Traditional Arabic" w:eastAsiaTheme="minorHAnsi" w:hAnsi="Traditional Arabic" w:cs="Traditional Arabic"/>
          <w:b/>
          <w:bCs/>
          <w:sz w:val="32"/>
          <w:szCs w:val="32"/>
        </w:rPr>
      </w:pPr>
    </w:p>
    <w:p w14:paraId="3EB3C7E4" w14:textId="0F4F0FDD" w:rsidR="00325907" w:rsidRDefault="00325907" w:rsidP="00325907">
      <w:pPr>
        <w:bidi/>
        <w:contextualSpacing/>
        <w:rPr>
          <w:rFonts w:ascii="Traditional Arabic" w:eastAsiaTheme="minorHAnsi" w:hAnsi="Traditional Arabic" w:cs="Traditional Arabic"/>
          <w:b/>
          <w:bCs/>
          <w:i/>
          <w:iCs/>
          <w:sz w:val="36"/>
          <w:szCs w:val="36"/>
        </w:rPr>
      </w:pPr>
      <w:r w:rsidRPr="00522AFA">
        <w:rPr>
          <w:rFonts w:ascii="Traditional Arabic" w:eastAsiaTheme="minorHAnsi" w:hAnsi="Traditional Arabic" w:cs="Traditional Arabic" w:hint="cs"/>
          <w:b/>
          <w:bCs/>
          <w:sz w:val="36"/>
          <w:szCs w:val="36"/>
          <w:rtl/>
        </w:rPr>
        <w:t>3</w:t>
      </w:r>
      <w:r>
        <w:rPr>
          <w:rFonts w:ascii="Traditional Arabic" w:eastAsiaTheme="minorHAnsi" w:hAnsi="Traditional Arabic" w:cs="Traditional Arabic" w:hint="cs"/>
          <w:b/>
          <w:bCs/>
          <w:i/>
          <w:iCs/>
          <w:sz w:val="36"/>
          <w:szCs w:val="36"/>
          <w:rtl/>
        </w:rPr>
        <w:t xml:space="preserve">. </w:t>
      </w:r>
      <w:r w:rsidRPr="00682FCC">
        <w:rPr>
          <w:rFonts w:ascii="Traditional Arabic" w:eastAsiaTheme="minorHAnsi" w:hAnsi="Traditional Arabic" w:cs="Traditional Arabic"/>
          <w:b/>
          <w:bCs/>
          <w:sz w:val="36"/>
          <w:szCs w:val="36"/>
          <w:rtl/>
        </w:rPr>
        <w:t>الجداول والأشكال</w:t>
      </w:r>
    </w:p>
    <w:p w14:paraId="12084C60" w14:textId="77777777" w:rsidR="00325907" w:rsidRPr="006B2459" w:rsidRDefault="00325907" w:rsidP="00325907">
      <w:pPr>
        <w:bidi/>
        <w:ind w:left="567"/>
        <w:contextualSpacing/>
        <w:rPr>
          <w:rFonts w:ascii="Traditional Arabic" w:eastAsiaTheme="minorHAnsi" w:hAnsi="Traditional Arabic" w:cs="Traditional Arabic"/>
          <w:b/>
          <w:bCs/>
          <w:i/>
          <w:iCs/>
          <w:sz w:val="36"/>
          <w:szCs w:val="36"/>
        </w:rPr>
      </w:pPr>
    </w:p>
    <w:p w14:paraId="6366AA7B" w14:textId="5E7AC4A5" w:rsidR="00325907" w:rsidRDefault="00325907" w:rsidP="00325907">
      <w:pPr>
        <w:bidi/>
        <w:jc w:val="both"/>
        <w:rPr>
          <w:rFonts w:ascii="Traditional Arabic" w:eastAsiaTheme="minorHAnsi" w:hAnsi="Traditional Arabic" w:cs="Traditional Arabic"/>
          <w:sz w:val="32"/>
          <w:szCs w:val="32"/>
        </w:rPr>
      </w:pPr>
      <w:r w:rsidRPr="006B2459">
        <w:rPr>
          <w:rFonts w:ascii="Traditional Arabic" w:eastAsiaTheme="minorHAnsi" w:hAnsi="Traditional Arabic" w:cs="Traditional Arabic"/>
          <w:sz w:val="32"/>
          <w:szCs w:val="32"/>
          <w:rtl/>
        </w:rPr>
        <w:t>يجب أن تكون التعليقات التوضيحية للشكل وعناوين الجدول كافية لشرح الشكل أو الجدول دون الحاجة إلى الرجوع إلى النص. لا ينبغي ذكر الأشكال والجداول التي لم يرد ذكرها في النص. يتوفر في هذا القالب مثال لعناوين الأنماط للجداول وشكل التسمية التوضيحية للأشكال.</w:t>
      </w:r>
      <w:r w:rsidRPr="006B2459">
        <w:rPr>
          <w:rFonts w:ascii="Traditional Arabic" w:eastAsiaTheme="minorHAnsi" w:hAnsi="Traditional Arabic" w:cs="Traditional Arabic" w:hint="cs"/>
          <w:sz w:val="32"/>
          <w:szCs w:val="32"/>
          <w:rtl/>
        </w:rPr>
        <w:t xml:space="preserve"> </w:t>
      </w:r>
      <w:r w:rsidRPr="006B2459">
        <w:rPr>
          <w:rFonts w:ascii="Traditional Arabic" w:eastAsiaTheme="minorHAnsi" w:hAnsi="Traditional Arabic" w:cs="Traditional Arabic"/>
          <w:sz w:val="32"/>
          <w:szCs w:val="32"/>
          <w:rtl/>
        </w:rPr>
        <w:t xml:space="preserve">فيما يلي مثال </w:t>
      </w:r>
      <w:r>
        <w:rPr>
          <w:rFonts w:ascii="Traditional Arabic" w:eastAsiaTheme="minorHAnsi" w:hAnsi="Traditional Arabic" w:cs="Traditional Arabic" w:hint="cs"/>
          <w:sz w:val="32"/>
          <w:szCs w:val="32"/>
          <w:rtl/>
        </w:rPr>
        <w:t>للجداول والأشكال</w:t>
      </w:r>
      <w:r w:rsidRPr="006B2459">
        <w:rPr>
          <w:rFonts w:ascii="Traditional Arabic" w:eastAsiaTheme="minorHAnsi" w:hAnsi="Traditional Arabic" w:cs="Traditional Arabic"/>
          <w:sz w:val="32"/>
          <w:szCs w:val="32"/>
          <w:rtl/>
        </w:rPr>
        <w:t>.</w:t>
      </w:r>
    </w:p>
    <w:p w14:paraId="74A725F2" w14:textId="77777777" w:rsidR="00325907" w:rsidRDefault="00325907" w:rsidP="00325907">
      <w:pPr>
        <w:bidi/>
        <w:jc w:val="both"/>
        <w:rPr>
          <w:rFonts w:ascii="Traditional Arabic" w:eastAsiaTheme="minorHAnsi" w:hAnsi="Traditional Arabic" w:cs="Traditional Arabic"/>
          <w:sz w:val="32"/>
          <w:szCs w:val="32"/>
          <w:rtl/>
        </w:rPr>
      </w:pPr>
    </w:p>
    <w:p w14:paraId="7A31A446" w14:textId="77777777" w:rsidR="00325907" w:rsidRPr="006B2459" w:rsidRDefault="00325907" w:rsidP="00325907">
      <w:pPr>
        <w:bidi/>
        <w:ind w:firstLine="567"/>
        <w:jc w:val="both"/>
        <w:rPr>
          <w:rFonts w:ascii="Traditional Arabic" w:eastAsiaTheme="minorHAnsi" w:hAnsi="Traditional Arabic" w:cs="Traditional Arabic"/>
          <w:sz w:val="32"/>
          <w:szCs w:val="32"/>
        </w:rPr>
      </w:pPr>
      <w:r w:rsidRPr="006B2459">
        <w:rPr>
          <w:rFonts w:ascii="Traditional Arabic" w:eastAsiaTheme="minorHAnsi" w:hAnsi="Traditional Arabic" w:cs="Traditional Arabic"/>
          <w:sz w:val="32"/>
          <w:szCs w:val="32"/>
          <w:rtl/>
        </w:rPr>
        <w:lastRenderedPageBreak/>
        <w:t xml:space="preserve">يجب وضع الجداول والأشكال في مكان قريب بعد أول ذكر لها في النص. كما يجب ترقيم جميع الأشكال والجداول بالأرقام العربية. ويجب توسيط عناوين الجدول فوق الجداول. وأيضا يجب أن تكون تسميات الاشكال في الأسفل تحت الأشكال مباشرة. </w:t>
      </w:r>
    </w:p>
    <w:p w14:paraId="42F55E05" w14:textId="19F24BA2" w:rsidR="00306548" w:rsidRPr="00325907" w:rsidRDefault="00325907" w:rsidP="00325907">
      <w:pPr>
        <w:bidi/>
        <w:jc w:val="center"/>
        <w:rPr>
          <w:rFonts w:ascii="Traditional Arabic" w:eastAsiaTheme="minorHAnsi" w:hAnsi="Traditional Arabic" w:cs="Traditional Arabic"/>
          <w:sz w:val="32"/>
          <w:szCs w:val="32"/>
          <w:rtl/>
        </w:rPr>
      </w:pPr>
      <w:r w:rsidRPr="006B2459">
        <w:rPr>
          <w:rFonts w:asciiTheme="minorHAnsi" w:eastAsiaTheme="minorHAnsi" w:hAnsiTheme="minorHAnsi" w:cstheme="minorBidi"/>
          <w:noProof/>
          <w:sz w:val="22"/>
        </w:rPr>
        <w:drawing>
          <wp:inline distT="0" distB="0" distL="0" distR="0" wp14:anchorId="72AE6C2D" wp14:editId="28790198">
            <wp:extent cx="4000500" cy="2211917"/>
            <wp:effectExtent l="0" t="0" r="0" b="0"/>
            <wp:docPr id="90018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4890" cy="2225402"/>
                    </a:xfrm>
                    <a:prstGeom prst="rect">
                      <a:avLst/>
                    </a:prstGeom>
                    <a:noFill/>
                    <a:ln>
                      <a:noFill/>
                    </a:ln>
                  </pic:spPr>
                </pic:pic>
              </a:graphicData>
            </a:graphic>
          </wp:inline>
        </w:drawing>
      </w:r>
    </w:p>
    <w:p w14:paraId="4FE7958C" w14:textId="76497BA8" w:rsidR="00306548" w:rsidRPr="00325907" w:rsidRDefault="00325907" w:rsidP="00325907">
      <w:pPr>
        <w:bidi/>
        <w:jc w:val="center"/>
        <w:rPr>
          <w:rFonts w:ascii="Traditional Arabic" w:eastAsiaTheme="minorHAnsi" w:hAnsi="Traditional Arabic" w:cs="Traditional Arabic"/>
          <w:sz w:val="32"/>
          <w:szCs w:val="32"/>
          <w:rtl/>
        </w:rPr>
      </w:pPr>
      <w:r w:rsidRPr="00325907">
        <w:rPr>
          <w:rFonts w:ascii="Traditional Arabic" w:eastAsiaTheme="minorHAnsi" w:hAnsi="Traditional Arabic" w:cs="Traditional Arabic"/>
          <w:b/>
          <w:bCs/>
          <w:sz w:val="32"/>
          <w:szCs w:val="32"/>
          <w:rtl/>
        </w:rPr>
        <w:t>الشكل 1</w:t>
      </w:r>
      <w:r w:rsidRPr="00325907">
        <w:rPr>
          <w:rFonts w:ascii="Traditional Arabic" w:eastAsiaTheme="minorHAnsi" w:hAnsi="Traditional Arabic" w:cs="Traditional Arabic"/>
          <w:sz w:val="32"/>
          <w:szCs w:val="32"/>
          <w:rtl/>
        </w:rPr>
        <w:t>. مثال على الشكل في الورقة البحثية.</w:t>
      </w:r>
    </w:p>
    <w:p w14:paraId="6C75D72B" w14:textId="0684136B" w:rsidR="002478CC" w:rsidRPr="002478CC" w:rsidRDefault="002478CC" w:rsidP="002478CC">
      <w:pPr>
        <w:jc w:val="both"/>
        <w:rPr>
          <w:szCs w:val="22"/>
        </w:rPr>
      </w:pPr>
    </w:p>
    <w:p w14:paraId="053B765E" w14:textId="77777777" w:rsidR="002478CC" w:rsidRPr="00D20A8F" w:rsidRDefault="002478CC" w:rsidP="00D20A8F">
      <w:pPr>
        <w:jc w:val="both"/>
        <w:rPr>
          <w:szCs w:val="22"/>
        </w:rPr>
      </w:pPr>
    </w:p>
    <w:p w14:paraId="73E35C0E" w14:textId="77777777" w:rsidR="00325907" w:rsidRDefault="00325907" w:rsidP="00325907">
      <w:pPr>
        <w:jc w:val="center"/>
        <w:rPr>
          <w:rtl/>
        </w:rPr>
      </w:pPr>
      <w:r w:rsidRPr="006B2459">
        <w:rPr>
          <w:rFonts w:asciiTheme="minorHAnsi" w:eastAsiaTheme="minorHAnsi" w:hAnsiTheme="minorHAnsi" w:cstheme="minorBidi"/>
          <w:noProof/>
          <w:sz w:val="22"/>
        </w:rPr>
        <w:drawing>
          <wp:inline distT="0" distB="0" distL="0" distR="0" wp14:anchorId="57985BF4" wp14:editId="0B0C7763">
            <wp:extent cx="5196840" cy="2361064"/>
            <wp:effectExtent l="0" t="0" r="3810" b="1270"/>
            <wp:docPr id="1995413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4764" cy="2373751"/>
                    </a:xfrm>
                    <a:prstGeom prst="rect">
                      <a:avLst/>
                    </a:prstGeom>
                    <a:noFill/>
                    <a:ln>
                      <a:noFill/>
                    </a:ln>
                  </pic:spPr>
                </pic:pic>
              </a:graphicData>
            </a:graphic>
          </wp:inline>
        </w:drawing>
      </w:r>
    </w:p>
    <w:p w14:paraId="42959AC1" w14:textId="77777777" w:rsidR="00325907" w:rsidRDefault="00325907" w:rsidP="00325907">
      <w:pPr>
        <w:bidi/>
        <w:jc w:val="center"/>
        <w:rPr>
          <w:rFonts w:ascii="Traditional Arabic" w:eastAsiaTheme="minorHAnsi" w:hAnsi="Traditional Arabic" w:cs="Traditional Arabic"/>
          <w:b/>
          <w:bCs/>
          <w:sz w:val="32"/>
          <w:szCs w:val="32"/>
          <w:rtl/>
        </w:rPr>
      </w:pPr>
    </w:p>
    <w:p w14:paraId="22369804" w14:textId="77777777" w:rsidR="00325907" w:rsidRDefault="00325907" w:rsidP="00325907">
      <w:pPr>
        <w:bidi/>
        <w:jc w:val="center"/>
        <w:rPr>
          <w:rFonts w:ascii="Traditional Arabic" w:eastAsiaTheme="minorHAnsi" w:hAnsi="Traditional Arabic" w:cs="Traditional Arabic"/>
          <w:sz w:val="32"/>
          <w:szCs w:val="32"/>
          <w:rtl/>
        </w:rPr>
      </w:pPr>
      <w:r w:rsidRPr="00325907">
        <w:rPr>
          <w:rFonts w:ascii="Traditional Arabic" w:eastAsiaTheme="minorHAnsi" w:hAnsi="Traditional Arabic" w:cs="Traditional Arabic"/>
          <w:b/>
          <w:bCs/>
          <w:sz w:val="32"/>
          <w:szCs w:val="32"/>
          <w:rtl/>
        </w:rPr>
        <w:t xml:space="preserve">الشكل </w:t>
      </w:r>
      <w:r>
        <w:rPr>
          <w:rFonts w:ascii="Traditional Arabic" w:eastAsiaTheme="minorHAnsi" w:hAnsi="Traditional Arabic" w:cs="Traditional Arabic" w:hint="cs"/>
          <w:b/>
          <w:bCs/>
          <w:sz w:val="32"/>
          <w:szCs w:val="32"/>
          <w:rtl/>
        </w:rPr>
        <w:t>2</w:t>
      </w:r>
      <w:r w:rsidRPr="00325907">
        <w:rPr>
          <w:rFonts w:ascii="Traditional Arabic" w:eastAsiaTheme="minorHAnsi" w:hAnsi="Traditional Arabic" w:cs="Traditional Arabic"/>
          <w:sz w:val="32"/>
          <w:szCs w:val="32"/>
          <w:rtl/>
        </w:rPr>
        <w:t>. مثال على الشكل في الورقة البحثية.</w:t>
      </w:r>
    </w:p>
    <w:p w14:paraId="7EE627A6" w14:textId="77777777" w:rsidR="00325907" w:rsidRPr="00325907" w:rsidRDefault="00325907" w:rsidP="00325907">
      <w:pPr>
        <w:bidi/>
        <w:rPr>
          <w:rtl/>
        </w:rPr>
      </w:pPr>
    </w:p>
    <w:p w14:paraId="7725C3F2" w14:textId="77777777" w:rsidR="00325907" w:rsidRDefault="00325907" w:rsidP="00325907">
      <w:pPr>
        <w:bidi/>
        <w:rPr>
          <w:rFonts w:ascii="Traditional Arabic" w:eastAsiaTheme="minorHAnsi" w:hAnsi="Traditional Arabic" w:cs="Traditional Arabic"/>
          <w:sz w:val="32"/>
          <w:szCs w:val="32"/>
          <w:rtl/>
        </w:rPr>
      </w:pPr>
    </w:p>
    <w:p w14:paraId="5C671122" w14:textId="6CB6B8C9" w:rsidR="00325907" w:rsidRPr="00325907" w:rsidRDefault="00682FCC" w:rsidP="00682FCC">
      <w:pPr>
        <w:bidi/>
        <w:jc w:val="both"/>
        <w:rPr>
          <w:rFonts w:ascii="Traditional Arabic" w:eastAsiaTheme="minorHAnsi" w:hAnsi="Traditional Arabic" w:cs="Traditional Arabic"/>
          <w:sz w:val="32"/>
          <w:szCs w:val="32"/>
        </w:rPr>
      </w:pPr>
      <w:r>
        <w:rPr>
          <w:rFonts w:ascii="Traditional Arabic" w:eastAsiaTheme="minorHAnsi" w:hAnsi="Traditional Arabic" w:cs="Traditional Arabic" w:hint="cs"/>
          <w:b/>
          <w:bCs/>
          <w:sz w:val="36"/>
          <w:szCs w:val="36"/>
          <w:rtl/>
        </w:rPr>
        <w:t>4.</w:t>
      </w:r>
      <w:r w:rsidR="00325907" w:rsidRPr="006B2459">
        <w:rPr>
          <w:rFonts w:ascii="Traditional Arabic" w:eastAsiaTheme="minorHAnsi" w:hAnsi="Traditional Arabic" w:cs="Traditional Arabic"/>
          <w:b/>
          <w:bCs/>
          <w:sz w:val="36"/>
          <w:szCs w:val="36"/>
          <w:rtl/>
        </w:rPr>
        <w:t>الخلاصة</w:t>
      </w:r>
    </w:p>
    <w:p w14:paraId="79092FBF" w14:textId="77777777" w:rsidR="00325907" w:rsidRPr="00DE1654" w:rsidRDefault="00325907" w:rsidP="00682FCC">
      <w:pPr>
        <w:bidi/>
        <w:jc w:val="both"/>
        <w:rPr>
          <w:rFonts w:ascii="Californian FB" w:eastAsiaTheme="minorHAnsi" w:hAnsi="Californian FB" w:cs="Traditional Arabic"/>
          <w:sz w:val="20"/>
        </w:rPr>
      </w:pPr>
    </w:p>
    <w:p w14:paraId="10061BD5" w14:textId="7079AFE4" w:rsidR="00C811EE" w:rsidRDefault="00325907" w:rsidP="00682FCC">
      <w:pPr>
        <w:bidi/>
        <w:rPr>
          <w:rFonts w:ascii="Traditional Arabic" w:eastAsiaTheme="minorHAnsi" w:hAnsi="Traditional Arabic" w:cs="Traditional Arabic"/>
          <w:sz w:val="32"/>
          <w:szCs w:val="32"/>
          <w:rtl/>
        </w:rPr>
      </w:pPr>
      <w:r w:rsidRPr="006B2459">
        <w:rPr>
          <w:rFonts w:ascii="Traditional Arabic" w:eastAsiaTheme="minorHAnsi" w:hAnsi="Traditional Arabic" w:cs="Traditional Arabic"/>
          <w:sz w:val="32"/>
          <w:szCs w:val="32"/>
          <w:rtl/>
        </w:rPr>
        <w:t>يجب أن توضح النتائج والاستنتاجات بإيجاز أهم مقترحات الورقة بالإضافة إلى آراء المؤلف بشأن الآثار العملية للنتائج. تهدف الخاتمة إلى مساعدة القارئ على فهم سبب أهمية البحث بالنسبة له بعد الانتهاء من قراءة الورقة.</w:t>
      </w:r>
    </w:p>
    <w:p w14:paraId="77EAA170" w14:textId="77777777" w:rsidR="00325907" w:rsidRDefault="00325907" w:rsidP="00325907">
      <w:pPr>
        <w:jc w:val="center"/>
        <w:rPr>
          <w:rFonts w:ascii="Traditional Arabic" w:eastAsiaTheme="minorHAnsi" w:hAnsi="Traditional Arabic" w:cs="Traditional Arabic"/>
          <w:sz w:val="32"/>
          <w:szCs w:val="32"/>
          <w:rtl/>
        </w:rPr>
      </w:pPr>
    </w:p>
    <w:p w14:paraId="52ABB8EE" w14:textId="1328B3FC" w:rsidR="00682FCC" w:rsidRPr="00DE1654" w:rsidRDefault="00682FCC" w:rsidP="00682FCC">
      <w:pPr>
        <w:bidi/>
        <w:rPr>
          <w:rFonts w:ascii="Traditional Arabic" w:eastAsiaTheme="minorHAnsi" w:hAnsi="Traditional Arabic" w:cs="Traditional Arabic"/>
          <w:b/>
          <w:bCs/>
          <w:sz w:val="32"/>
          <w:szCs w:val="32"/>
        </w:rPr>
      </w:pPr>
      <w:r>
        <w:rPr>
          <w:rFonts w:ascii="Traditional Arabic" w:eastAsiaTheme="minorHAnsi" w:hAnsi="Traditional Arabic" w:cs="Traditional Arabic" w:hint="cs"/>
          <w:b/>
          <w:bCs/>
          <w:sz w:val="32"/>
          <w:szCs w:val="32"/>
          <w:rtl/>
        </w:rPr>
        <w:t xml:space="preserve">5. </w:t>
      </w:r>
      <w:r w:rsidRPr="00DE1654">
        <w:rPr>
          <w:rFonts w:ascii="Traditional Arabic" w:eastAsiaTheme="minorHAnsi" w:hAnsi="Traditional Arabic" w:cs="Traditional Arabic"/>
          <w:b/>
          <w:bCs/>
          <w:sz w:val="32"/>
          <w:szCs w:val="32"/>
          <w:rtl/>
        </w:rPr>
        <w:t>إسهامات المؤلفين</w:t>
      </w:r>
    </w:p>
    <w:p w14:paraId="20E2649F" w14:textId="77777777" w:rsidR="00682FCC" w:rsidRPr="007D750A" w:rsidRDefault="00682FCC" w:rsidP="00682FCC">
      <w:pPr>
        <w:bidi/>
        <w:rPr>
          <w:rFonts w:ascii="Californian FB" w:eastAsiaTheme="minorHAnsi" w:hAnsi="Californian FB" w:cs="Traditional Arabic"/>
          <w:szCs w:val="24"/>
          <w:rtl/>
        </w:rPr>
      </w:pPr>
      <w:r w:rsidRPr="00DE1654">
        <w:rPr>
          <w:rFonts w:ascii="Traditional Arabic" w:eastAsiaTheme="minorHAnsi" w:hAnsi="Traditional Arabic" w:cs="Traditional Arabic"/>
          <w:sz w:val="32"/>
          <w:szCs w:val="32"/>
        </w:rPr>
        <w:t xml:space="preserve"> </w:t>
      </w:r>
    </w:p>
    <w:p w14:paraId="283AD94B" w14:textId="77777777" w:rsidR="00682FCC" w:rsidRDefault="00682FCC" w:rsidP="00682FCC">
      <w:pPr>
        <w:bidi/>
        <w:rPr>
          <w:rFonts w:ascii="Traditional Arabic" w:eastAsiaTheme="minorHAnsi" w:hAnsi="Traditional Arabic" w:cs="Traditional Arabic"/>
          <w:sz w:val="32"/>
          <w:szCs w:val="32"/>
        </w:rPr>
      </w:pPr>
      <w:r w:rsidRPr="00DE1654">
        <w:rPr>
          <w:rFonts w:ascii="Traditional Arabic" w:eastAsiaTheme="minorHAnsi" w:hAnsi="Traditional Arabic" w:cs="Traditional Arabic"/>
          <w:sz w:val="32"/>
          <w:szCs w:val="32"/>
          <w:rtl/>
        </w:rPr>
        <w:t>يجب أن يقتصر التأليف على الأشخاص الذين ساهموا بشكل كبير في العمل الـمُقدم.</w:t>
      </w:r>
    </w:p>
    <w:p w14:paraId="7D9B8C55" w14:textId="77777777" w:rsidR="005747C5" w:rsidRDefault="005747C5" w:rsidP="00682FCC">
      <w:pPr>
        <w:bidi/>
        <w:ind w:right="27"/>
        <w:jc w:val="both"/>
        <w:rPr>
          <w:rFonts w:ascii="Californian FB" w:hAnsi="Californian FB"/>
          <w:b/>
          <w:bCs/>
          <w:szCs w:val="24"/>
          <w:rtl/>
          <w:lang w:bidi="ar-EG"/>
        </w:rPr>
      </w:pPr>
    </w:p>
    <w:p w14:paraId="3D901F7A" w14:textId="4587963D" w:rsidR="00682FCC" w:rsidRDefault="00682FCC" w:rsidP="005747C5">
      <w:pPr>
        <w:bidi/>
        <w:ind w:right="27"/>
        <w:jc w:val="both"/>
        <w:rPr>
          <w:rFonts w:ascii="Traditional Arabic" w:hAnsi="Traditional Arabic" w:cs="Traditional Arabic"/>
          <w:b/>
          <w:bCs/>
          <w:sz w:val="36"/>
          <w:szCs w:val="36"/>
          <w:rtl/>
          <w:lang w:bidi="ar-EG"/>
        </w:rPr>
      </w:pPr>
      <w:r>
        <w:rPr>
          <w:rFonts w:ascii="Californian FB" w:hAnsi="Californian FB" w:hint="cs"/>
          <w:b/>
          <w:bCs/>
          <w:szCs w:val="24"/>
          <w:rtl/>
          <w:lang w:bidi="ar-EG"/>
        </w:rPr>
        <w:t>ا</w:t>
      </w:r>
      <w:r w:rsidRPr="00682FCC">
        <w:rPr>
          <w:rFonts w:ascii="Traditional Arabic" w:hAnsi="Traditional Arabic" w:cs="Traditional Arabic"/>
          <w:b/>
          <w:bCs/>
          <w:sz w:val="36"/>
          <w:szCs w:val="36"/>
          <w:rtl/>
          <w:lang w:bidi="ar-EG"/>
        </w:rPr>
        <w:t>لمراجع والمصادر</w:t>
      </w:r>
    </w:p>
    <w:p w14:paraId="678DE987" w14:textId="77777777" w:rsidR="00682FCC" w:rsidRPr="00682FCC" w:rsidRDefault="00682FCC" w:rsidP="00682FCC">
      <w:pPr>
        <w:bidi/>
        <w:ind w:right="27"/>
        <w:jc w:val="both"/>
        <w:rPr>
          <w:rFonts w:ascii="Traditional Arabic" w:hAnsi="Traditional Arabic" w:cs="Traditional Arabic"/>
          <w:b/>
          <w:bCs/>
          <w:sz w:val="32"/>
          <w:szCs w:val="32"/>
          <w:rtl/>
          <w:lang w:bidi="ar-EG"/>
        </w:rPr>
      </w:pPr>
    </w:p>
    <w:p w14:paraId="0F0FD412" w14:textId="2EF600EC" w:rsidR="00682FCC" w:rsidRPr="00682FCC" w:rsidRDefault="00682FCC" w:rsidP="00682FCC">
      <w:pPr>
        <w:bidi/>
        <w:ind w:right="27"/>
        <w:jc w:val="both"/>
        <w:rPr>
          <w:rFonts w:ascii="Traditional Arabic" w:hAnsi="Traditional Arabic" w:cs="Traditional Arabic"/>
          <w:sz w:val="36"/>
          <w:szCs w:val="36"/>
          <w:rtl/>
          <w:lang w:bidi="ar-EG"/>
        </w:rPr>
      </w:pPr>
      <w:r w:rsidRPr="00682FCC">
        <w:rPr>
          <w:rFonts w:ascii="Traditional Arabic" w:hAnsi="Traditional Arabic" w:cs="Traditional Arabic" w:hint="cs"/>
          <w:sz w:val="32"/>
          <w:szCs w:val="32"/>
          <w:rtl/>
          <w:lang w:bidi="ar-EG"/>
        </w:rPr>
        <w:t xml:space="preserve">تكتب المراجع بالأحرف اللاتينية مع التزام شكلية </w:t>
      </w:r>
      <w:r w:rsidRPr="00682FCC">
        <w:rPr>
          <w:rFonts w:asciiTheme="majorBidi" w:hAnsiTheme="majorBidi" w:cstheme="majorBidi"/>
          <w:sz w:val="20"/>
          <w:lang w:bidi="ar-EG"/>
        </w:rPr>
        <w:t>APA</w:t>
      </w:r>
      <w:r w:rsidRPr="00682FCC">
        <w:rPr>
          <w:rFonts w:ascii="Traditional Arabic" w:hAnsi="Traditional Arabic" w:cs="Traditional Arabic" w:hint="cs"/>
          <w:sz w:val="36"/>
          <w:szCs w:val="36"/>
          <w:rtl/>
          <w:lang w:bidi="ar-EG"/>
        </w:rPr>
        <w:t xml:space="preserve"> </w:t>
      </w:r>
      <w:r w:rsidRPr="00682FCC">
        <w:rPr>
          <w:rFonts w:ascii="Traditional Arabic" w:hAnsi="Traditional Arabic" w:cs="Traditional Arabic" w:hint="cs"/>
          <w:sz w:val="32"/>
          <w:szCs w:val="32"/>
          <w:rtl/>
          <w:lang w:bidi="ar-EG"/>
        </w:rPr>
        <w:t xml:space="preserve">في </w:t>
      </w:r>
      <w:r>
        <w:rPr>
          <w:rFonts w:ascii="Traditional Arabic" w:hAnsi="Traditional Arabic" w:cs="Traditional Arabic" w:hint="cs"/>
          <w:sz w:val="32"/>
          <w:szCs w:val="32"/>
          <w:rtl/>
          <w:lang w:bidi="ar-EG"/>
        </w:rPr>
        <w:t xml:space="preserve">إدراج المصادر المعتمدة </w:t>
      </w:r>
      <w:r w:rsidRPr="00440013">
        <w:rPr>
          <w:rFonts w:ascii="Traditional Arabic" w:eastAsiaTheme="minorHAnsi" w:hAnsi="Traditional Arabic" w:cs="Traditional Arabic" w:hint="cs"/>
          <w:sz w:val="32"/>
          <w:szCs w:val="32"/>
          <w:rtl/>
        </w:rPr>
        <w:t>(</w:t>
      </w:r>
      <w:r>
        <w:rPr>
          <w:rFonts w:asciiTheme="majorBidi" w:eastAsiaTheme="minorHAnsi" w:hAnsiTheme="majorBidi" w:cstheme="majorBidi"/>
          <w:sz w:val="20"/>
        </w:rPr>
        <w:t>Times New Roman</w:t>
      </w:r>
      <w:r w:rsidRPr="00440013">
        <w:rPr>
          <w:rFonts w:ascii="Traditional Arabic" w:eastAsiaTheme="minorHAnsi" w:hAnsi="Traditional Arabic" w:cs="Traditional Arabic"/>
          <w:sz w:val="32"/>
          <w:szCs w:val="32"/>
          <w:rtl/>
        </w:rPr>
        <w:t xml:space="preserve"> </w:t>
      </w:r>
      <w:r w:rsidRPr="00306548">
        <w:rPr>
          <w:rFonts w:ascii="Traditional Arabic" w:eastAsiaTheme="minorHAnsi" w:hAnsi="Traditional Arabic" w:cs="Traditional Arabic"/>
          <w:sz w:val="32"/>
          <w:szCs w:val="32"/>
          <w:rtl/>
        </w:rPr>
        <w:t>، محاذاة مضبوطة من الجانبين، حجم 1</w:t>
      </w:r>
      <w:r>
        <w:rPr>
          <w:rFonts w:ascii="Traditional Arabic" w:eastAsiaTheme="minorHAnsi" w:hAnsi="Traditional Arabic" w:cs="Traditional Arabic" w:hint="cs"/>
          <w:sz w:val="32"/>
          <w:szCs w:val="32"/>
          <w:rtl/>
        </w:rPr>
        <w:t>0</w:t>
      </w:r>
      <w:r w:rsidRPr="00306548">
        <w:rPr>
          <w:rFonts w:ascii="Traditional Arabic" w:eastAsiaTheme="minorHAnsi" w:hAnsi="Traditional Arabic" w:cs="Traditional Arabic"/>
          <w:sz w:val="32"/>
          <w:szCs w:val="32"/>
          <w:rtl/>
        </w:rPr>
        <w:t>، تباعد أسطر 1.0</w:t>
      </w:r>
      <w:r w:rsidRPr="00440013">
        <w:rPr>
          <w:rFonts w:ascii="Traditional Arabic" w:eastAsiaTheme="minorHAnsi" w:hAnsi="Traditional Arabic" w:cs="Traditional Arabic" w:hint="cs"/>
          <w:sz w:val="32"/>
          <w:szCs w:val="32"/>
          <w:rtl/>
        </w:rPr>
        <w:t>)</w:t>
      </w:r>
    </w:p>
    <w:p w14:paraId="11DEF52F" w14:textId="77777777" w:rsidR="00682FCC" w:rsidRPr="00682FCC" w:rsidRDefault="00682FCC" w:rsidP="00682FCC">
      <w:pPr>
        <w:ind w:right="27"/>
        <w:jc w:val="both"/>
        <w:rPr>
          <w:rFonts w:ascii="Traditional Arabic" w:hAnsi="Traditional Arabic" w:cs="Traditional Arabic"/>
          <w:b/>
          <w:bCs/>
          <w:sz w:val="32"/>
          <w:szCs w:val="32"/>
          <w:rtl/>
          <w:lang w:bidi="ar-EG"/>
        </w:rPr>
      </w:pPr>
    </w:p>
    <w:p w14:paraId="6D476BE3" w14:textId="77777777" w:rsidR="00682FCC" w:rsidRPr="006114AB" w:rsidRDefault="00682FCC" w:rsidP="00682FCC">
      <w:pPr>
        <w:ind w:right="27"/>
        <w:jc w:val="both"/>
        <w:rPr>
          <w:rFonts w:ascii="Californian FB" w:hAnsi="Californian FB"/>
          <w:b/>
          <w:bCs/>
          <w:color w:val="000000" w:themeColor="text1"/>
          <w:sz w:val="20"/>
        </w:rPr>
      </w:pPr>
    </w:p>
    <w:p w14:paraId="6802C9E4"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 xml:space="preserve">Al-Baghawī, H. (1996). </w:t>
      </w:r>
      <w:proofErr w:type="gramStart"/>
      <w:r w:rsidRPr="00682FCC">
        <w:rPr>
          <w:rFonts w:asciiTheme="majorBidi" w:hAnsiTheme="majorBidi" w:cstheme="majorBidi"/>
          <w:i/>
          <w:iCs/>
          <w:color w:val="000000" w:themeColor="text1"/>
          <w:sz w:val="20"/>
        </w:rPr>
        <w:t>Ma‘</w:t>
      </w:r>
      <w:proofErr w:type="gramEnd"/>
      <w:r w:rsidRPr="00682FCC">
        <w:rPr>
          <w:rFonts w:asciiTheme="majorBidi" w:hAnsiTheme="majorBidi" w:cstheme="majorBidi"/>
          <w:i/>
          <w:iCs/>
          <w:color w:val="000000" w:themeColor="text1"/>
          <w:sz w:val="20"/>
        </w:rPr>
        <w:t>ālim al-tanzīl fī tafsīr al-Qur’ān.</w:t>
      </w:r>
      <w:r w:rsidRPr="00682FCC">
        <w:rPr>
          <w:rFonts w:asciiTheme="majorBidi" w:hAnsiTheme="majorBidi" w:cstheme="majorBidi"/>
          <w:color w:val="000000" w:themeColor="text1"/>
          <w:sz w:val="20"/>
        </w:rPr>
        <w:t xml:space="preserve"> Riyadh, KSA: Dār Ṭāibah.</w:t>
      </w:r>
    </w:p>
    <w:p w14:paraId="4E08155B" w14:textId="77777777" w:rsidR="00682FCC" w:rsidRPr="00682FCC" w:rsidRDefault="00682FCC" w:rsidP="00682FCC">
      <w:pPr>
        <w:ind w:left="720" w:right="27" w:hanging="720"/>
        <w:jc w:val="both"/>
        <w:rPr>
          <w:rFonts w:asciiTheme="majorBidi" w:hAnsiTheme="majorBidi" w:cstheme="majorBidi"/>
          <w:color w:val="000000" w:themeColor="text1"/>
          <w:sz w:val="20"/>
        </w:rPr>
      </w:pPr>
    </w:p>
    <w:p w14:paraId="2728229F"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 xml:space="preserve">Al-Būṭī, S. R. (1998). </w:t>
      </w:r>
      <w:r w:rsidRPr="00682FCC">
        <w:rPr>
          <w:rFonts w:asciiTheme="majorBidi" w:hAnsiTheme="majorBidi" w:cstheme="majorBidi"/>
          <w:i/>
          <w:iCs/>
          <w:color w:val="000000" w:themeColor="text1"/>
          <w:sz w:val="20"/>
        </w:rPr>
        <w:t>Fiqh al-sīrah al-Nabawiyyah.</w:t>
      </w:r>
      <w:r w:rsidRPr="00682FCC">
        <w:rPr>
          <w:rFonts w:asciiTheme="majorBidi" w:hAnsiTheme="majorBidi" w:cstheme="majorBidi"/>
          <w:color w:val="000000" w:themeColor="text1"/>
          <w:sz w:val="20"/>
        </w:rPr>
        <w:t xml:space="preserve"> Cairo, Egypt: Dār al-Salām.</w:t>
      </w:r>
    </w:p>
    <w:p w14:paraId="49C4EA14" w14:textId="77777777" w:rsidR="00682FCC" w:rsidRPr="00682FCC" w:rsidRDefault="00682FCC" w:rsidP="00682FCC">
      <w:pPr>
        <w:ind w:left="720" w:right="27" w:hanging="720"/>
        <w:jc w:val="both"/>
        <w:rPr>
          <w:rFonts w:asciiTheme="majorBidi" w:hAnsiTheme="majorBidi" w:cstheme="majorBidi"/>
          <w:color w:val="000000" w:themeColor="text1"/>
          <w:sz w:val="20"/>
        </w:rPr>
      </w:pPr>
    </w:p>
    <w:p w14:paraId="2254E393"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 xml:space="preserve">Al-Dhahabī, S. M. H. (n.d). </w:t>
      </w:r>
      <w:r w:rsidRPr="00682FCC">
        <w:rPr>
          <w:rFonts w:asciiTheme="majorBidi" w:hAnsiTheme="majorBidi" w:cstheme="majorBidi"/>
          <w:i/>
          <w:iCs/>
          <w:color w:val="000000" w:themeColor="text1"/>
          <w:sz w:val="20"/>
        </w:rPr>
        <w:t>al-Tafsīr wa al-mufassīrūn</w:t>
      </w:r>
      <w:r w:rsidRPr="00682FCC">
        <w:rPr>
          <w:rFonts w:asciiTheme="majorBidi" w:hAnsiTheme="majorBidi" w:cstheme="majorBidi"/>
          <w:color w:val="000000" w:themeColor="text1"/>
          <w:sz w:val="20"/>
        </w:rPr>
        <w:t>. Cairo, Egypt: Maktaba Wahbah.</w:t>
      </w:r>
    </w:p>
    <w:p w14:paraId="2DAB3DDE" w14:textId="77777777" w:rsidR="00682FCC" w:rsidRPr="00682FCC" w:rsidRDefault="00682FCC" w:rsidP="00682FCC">
      <w:pPr>
        <w:ind w:left="720" w:right="27" w:hanging="720"/>
        <w:jc w:val="both"/>
        <w:rPr>
          <w:rFonts w:asciiTheme="majorBidi" w:hAnsiTheme="majorBidi" w:cstheme="majorBidi"/>
          <w:color w:val="000000" w:themeColor="text1"/>
          <w:sz w:val="20"/>
        </w:rPr>
      </w:pPr>
    </w:p>
    <w:p w14:paraId="1D7141B8" w14:textId="77777777" w:rsidR="00682FCC" w:rsidRPr="00682FCC" w:rsidRDefault="00682FCC" w:rsidP="00682FCC">
      <w:pPr>
        <w:ind w:left="720" w:right="27" w:hanging="720"/>
        <w:jc w:val="both"/>
        <w:rPr>
          <w:rFonts w:asciiTheme="majorBidi" w:hAnsiTheme="majorBidi" w:cstheme="majorBidi"/>
          <w:color w:val="000000" w:themeColor="text1"/>
          <w:sz w:val="20"/>
        </w:rPr>
      </w:pPr>
      <w:bookmarkStart w:id="3" w:name="_Hlk42440314"/>
      <w:r w:rsidRPr="00682FCC">
        <w:rPr>
          <w:rFonts w:asciiTheme="majorBidi" w:hAnsiTheme="majorBidi" w:cstheme="majorBidi"/>
          <w:color w:val="000000" w:themeColor="text1"/>
          <w:sz w:val="20"/>
        </w:rPr>
        <w:t xml:space="preserve">Ḥamzah, U. Y. (1996). </w:t>
      </w:r>
      <w:r w:rsidRPr="00682FCC">
        <w:rPr>
          <w:rFonts w:asciiTheme="majorBidi" w:hAnsiTheme="majorBidi" w:cstheme="majorBidi"/>
          <w:i/>
          <w:iCs/>
          <w:color w:val="000000" w:themeColor="text1"/>
          <w:sz w:val="20"/>
        </w:rPr>
        <w:t>al</w:t>
      </w:r>
      <w:proofErr w:type="gramStart"/>
      <w:r w:rsidRPr="00682FCC">
        <w:rPr>
          <w:rFonts w:asciiTheme="majorBidi" w:hAnsiTheme="majorBidi" w:cstheme="majorBidi"/>
          <w:i/>
          <w:iCs/>
          <w:color w:val="000000" w:themeColor="text1"/>
          <w:sz w:val="20"/>
        </w:rPr>
        <w:t>-‘</w:t>
      </w:r>
      <w:proofErr w:type="gramEnd"/>
      <w:r w:rsidRPr="00682FCC">
        <w:rPr>
          <w:rFonts w:asciiTheme="majorBidi" w:hAnsiTheme="majorBidi" w:cstheme="majorBidi"/>
          <w:i/>
          <w:iCs/>
          <w:color w:val="000000" w:themeColor="text1"/>
          <w:sz w:val="20"/>
        </w:rPr>
        <w:t>Araḍ al-Qur’āni li sīrah al-Rasūl</w:t>
      </w:r>
      <w:r w:rsidRPr="00682FCC">
        <w:rPr>
          <w:rFonts w:asciiTheme="majorBidi" w:hAnsiTheme="majorBidi" w:cstheme="majorBidi"/>
          <w:color w:val="000000" w:themeColor="text1"/>
          <w:sz w:val="20"/>
        </w:rPr>
        <w:t>. ‘Ammān, Jordan: Dār Usāmah.</w:t>
      </w:r>
    </w:p>
    <w:p w14:paraId="1CF3020B" w14:textId="77777777" w:rsidR="00682FCC" w:rsidRPr="00682FCC" w:rsidRDefault="00682FCC" w:rsidP="00682FCC">
      <w:pPr>
        <w:ind w:left="720" w:right="27" w:hanging="720"/>
        <w:jc w:val="both"/>
        <w:rPr>
          <w:rFonts w:asciiTheme="majorBidi" w:hAnsiTheme="majorBidi" w:cstheme="majorBidi"/>
          <w:color w:val="000000" w:themeColor="text1"/>
          <w:sz w:val="20"/>
        </w:rPr>
      </w:pPr>
    </w:p>
    <w:p w14:paraId="31A21D70" w14:textId="77777777" w:rsidR="00682FCC" w:rsidRPr="00682FCC" w:rsidRDefault="00682FCC" w:rsidP="00682FCC">
      <w:pPr>
        <w:ind w:left="720" w:right="27" w:hanging="720"/>
        <w:jc w:val="both"/>
        <w:rPr>
          <w:rFonts w:asciiTheme="majorBidi" w:hAnsiTheme="majorBidi" w:cstheme="majorBidi"/>
          <w:color w:val="000000" w:themeColor="text1"/>
          <w:sz w:val="20"/>
          <w:lang w:bidi="ar-EG"/>
        </w:rPr>
      </w:pPr>
      <w:r w:rsidRPr="00682FCC">
        <w:rPr>
          <w:rFonts w:asciiTheme="majorBidi" w:hAnsiTheme="majorBidi" w:cstheme="majorBidi"/>
          <w:color w:val="000000" w:themeColor="text1"/>
          <w:sz w:val="20"/>
          <w:lang w:bidi="ar-EG"/>
        </w:rPr>
        <w:t xml:space="preserve">Horton, J. (1998). Toleration. In </w:t>
      </w:r>
      <w:r w:rsidRPr="00682FCC">
        <w:rPr>
          <w:rFonts w:asciiTheme="majorBidi" w:hAnsiTheme="majorBidi" w:cstheme="majorBidi"/>
          <w:i/>
          <w:iCs/>
          <w:color w:val="000000" w:themeColor="text1"/>
          <w:sz w:val="20"/>
          <w:lang w:bidi="ar-EG"/>
        </w:rPr>
        <w:t>Routledge Encyclopedia of Philosophy</w:t>
      </w:r>
      <w:r w:rsidRPr="00682FCC">
        <w:rPr>
          <w:rFonts w:asciiTheme="majorBidi" w:hAnsiTheme="majorBidi" w:cstheme="majorBidi"/>
          <w:color w:val="000000" w:themeColor="text1"/>
          <w:sz w:val="20"/>
          <w:lang w:bidi="ar-EG"/>
        </w:rPr>
        <w:t>, ed. E. Craig. London, UK: Routledge.</w:t>
      </w:r>
    </w:p>
    <w:p w14:paraId="3350296E" w14:textId="77777777" w:rsidR="00682FCC" w:rsidRPr="00682FCC" w:rsidRDefault="00682FCC" w:rsidP="00682FCC">
      <w:pPr>
        <w:ind w:left="720" w:right="27" w:hanging="720"/>
        <w:jc w:val="both"/>
        <w:rPr>
          <w:rFonts w:asciiTheme="majorBidi" w:hAnsiTheme="majorBidi" w:cstheme="majorBidi"/>
          <w:color w:val="000000" w:themeColor="text1"/>
          <w:sz w:val="20"/>
        </w:rPr>
      </w:pPr>
    </w:p>
    <w:p w14:paraId="25522F56"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 xml:space="preserve">Al-Qurṭubī, M. A. (1964). </w:t>
      </w:r>
      <w:r w:rsidRPr="00682FCC">
        <w:rPr>
          <w:rFonts w:asciiTheme="majorBidi" w:hAnsiTheme="majorBidi" w:cstheme="majorBidi"/>
          <w:i/>
          <w:iCs/>
          <w:color w:val="000000" w:themeColor="text1"/>
          <w:sz w:val="20"/>
        </w:rPr>
        <w:t>al-Jāmī’ lī aḥkām al-Qur’ān</w:t>
      </w:r>
      <w:r w:rsidRPr="00682FCC">
        <w:rPr>
          <w:rFonts w:asciiTheme="majorBidi" w:hAnsiTheme="majorBidi" w:cstheme="majorBidi"/>
          <w:color w:val="000000" w:themeColor="text1"/>
          <w:sz w:val="20"/>
        </w:rPr>
        <w:t xml:space="preserve">. Cairo, Egypt: Dār al-Kutub al-Miṣriyyah. </w:t>
      </w:r>
    </w:p>
    <w:p w14:paraId="5CEECFEE" w14:textId="77777777" w:rsidR="00682FCC" w:rsidRPr="00682FCC" w:rsidRDefault="00682FCC" w:rsidP="00682FCC">
      <w:pPr>
        <w:ind w:right="27"/>
        <w:jc w:val="both"/>
        <w:rPr>
          <w:rFonts w:asciiTheme="majorBidi" w:hAnsiTheme="majorBidi" w:cstheme="majorBidi"/>
          <w:color w:val="000000" w:themeColor="text1"/>
          <w:sz w:val="20"/>
        </w:rPr>
      </w:pPr>
    </w:p>
    <w:p w14:paraId="50ABC78F"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 xml:space="preserve">Sharīf, M. I. (2009). </w:t>
      </w:r>
      <w:r w:rsidRPr="00682FCC">
        <w:rPr>
          <w:rFonts w:asciiTheme="majorBidi" w:hAnsiTheme="majorBidi" w:cstheme="majorBidi"/>
          <w:i/>
          <w:iCs/>
          <w:color w:val="000000" w:themeColor="text1"/>
          <w:sz w:val="20"/>
        </w:rPr>
        <w:t>Ittijāhāt al-tajdīd fī tafsīr al-Qur’ān al-Karīm.</w:t>
      </w:r>
      <w:r w:rsidRPr="00682FCC">
        <w:rPr>
          <w:rFonts w:asciiTheme="majorBidi" w:hAnsiTheme="majorBidi" w:cstheme="majorBidi"/>
          <w:color w:val="000000" w:themeColor="text1"/>
          <w:sz w:val="20"/>
        </w:rPr>
        <w:t xml:space="preserve"> Cairo, Egypt: Dār al-Salām.</w:t>
      </w:r>
    </w:p>
    <w:p w14:paraId="69139A94" w14:textId="77777777" w:rsidR="00682FCC" w:rsidRPr="00682FCC" w:rsidRDefault="00682FCC" w:rsidP="00682FCC">
      <w:pPr>
        <w:ind w:right="27"/>
        <w:jc w:val="both"/>
        <w:rPr>
          <w:rFonts w:asciiTheme="majorBidi" w:hAnsiTheme="majorBidi" w:cstheme="majorBidi"/>
          <w:color w:val="000000" w:themeColor="text1"/>
          <w:sz w:val="20"/>
        </w:rPr>
      </w:pPr>
    </w:p>
    <w:p w14:paraId="301E139B"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 xml:space="preserve">Zainal Abidin, S., &amp; Ibrahim, M. (2018). Analisis Perbandingan metode hermeneutik dan tafsīr bi al-ra’yī dalam penafsiran al-Qur’an. </w:t>
      </w:r>
      <w:r w:rsidRPr="00682FCC">
        <w:rPr>
          <w:rFonts w:asciiTheme="majorBidi" w:hAnsiTheme="majorBidi" w:cstheme="majorBidi"/>
          <w:i/>
          <w:iCs/>
          <w:color w:val="000000" w:themeColor="text1"/>
          <w:sz w:val="20"/>
        </w:rPr>
        <w:t>Al-Irsyad: Journal of Islamic and Contemporary Issues</w:t>
      </w:r>
      <w:r w:rsidRPr="00682FCC">
        <w:rPr>
          <w:rFonts w:asciiTheme="majorBidi" w:hAnsiTheme="majorBidi" w:cstheme="majorBidi"/>
          <w:color w:val="000000" w:themeColor="text1"/>
          <w:sz w:val="20"/>
        </w:rPr>
        <w:t xml:space="preserve">, </w:t>
      </w:r>
      <w:r w:rsidRPr="00682FCC">
        <w:rPr>
          <w:rFonts w:asciiTheme="majorBidi" w:hAnsiTheme="majorBidi" w:cstheme="majorBidi"/>
          <w:i/>
          <w:iCs/>
          <w:color w:val="000000" w:themeColor="text1"/>
          <w:sz w:val="20"/>
        </w:rPr>
        <w:t>3</w:t>
      </w:r>
      <w:r w:rsidRPr="00682FCC">
        <w:rPr>
          <w:rFonts w:asciiTheme="majorBidi" w:hAnsiTheme="majorBidi" w:cstheme="majorBidi"/>
          <w:color w:val="000000" w:themeColor="text1"/>
          <w:sz w:val="20"/>
        </w:rPr>
        <w:t>(2), 43-59. https://doi.org/10.53840/alirsyad.v3i2.5</w:t>
      </w:r>
      <w:bookmarkEnd w:id="3"/>
      <w:r w:rsidRPr="00682FCC">
        <w:rPr>
          <w:rFonts w:asciiTheme="majorBidi" w:hAnsiTheme="majorBidi" w:cstheme="majorBidi"/>
          <w:color w:val="000000" w:themeColor="text1"/>
          <w:sz w:val="20"/>
        </w:rPr>
        <w:t>.</w:t>
      </w:r>
    </w:p>
    <w:p w14:paraId="6BBD9FFD" w14:textId="77777777" w:rsidR="00325907" w:rsidRPr="00682FCC" w:rsidRDefault="00325907" w:rsidP="00682FCC">
      <w:pPr>
        <w:bidi/>
        <w:jc w:val="both"/>
        <w:rPr>
          <w:rFonts w:ascii="Traditional Arabic" w:eastAsiaTheme="minorHAnsi" w:hAnsi="Traditional Arabic" w:cs="Traditional Arabic"/>
          <w:sz w:val="32"/>
          <w:szCs w:val="32"/>
          <w:rtl/>
        </w:rPr>
      </w:pPr>
    </w:p>
    <w:p w14:paraId="3F8046AA" w14:textId="77777777" w:rsidR="00325907" w:rsidRDefault="00325907" w:rsidP="00325907">
      <w:pPr>
        <w:jc w:val="center"/>
        <w:rPr>
          <w:rFonts w:ascii="Traditional Arabic" w:eastAsiaTheme="minorHAnsi" w:hAnsi="Traditional Arabic" w:cs="Traditional Arabic"/>
          <w:sz w:val="32"/>
          <w:szCs w:val="32"/>
          <w:rtl/>
        </w:rPr>
      </w:pPr>
    </w:p>
    <w:p w14:paraId="6FEC9197" w14:textId="77777777" w:rsidR="00325907" w:rsidRDefault="00325907" w:rsidP="00325907">
      <w:pPr>
        <w:jc w:val="center"/>
        <w:rPr>
          <w:rFonts w:ascii="Traditional Arabic" w:eastAsiaTheme="minorHAnsi" w:hAnsi="Traditional Arabic" w:cs="Traditional Arabic"/>
          <w:sz w:val="32"/>
          <w:szCs w:val="32"/>
          <w:rtl/>
        </w:rPr>
      </w:pPr>
    </w:p>
    <w:p w14:paraId="36B7E02C" w14:textId="77777777" w:rsidR="002237A7" w:rsidRDefault="002237A7" w:rsidP="002237A7">
      <w:pPr>
        <w:pStyle w:val="Header1"/>
        <w:numPr>
          <w:ilvl w:val="0"/>
          <w:numId w:val="0"/>
        </w:numPr>
        <w:spacing w:before="0"/>
        <w:rPr>
          <w:b w:val="0"/>
          <w:bCs w:val="0"/>
          <w:szCs w:val="24"/>
        </w:rPr>
      </w:pPr>
    </w:p>
    <w:p w14:paraId="25FA262B" w14:textId="77777777" w:rsidR="00104C6F" w:rsidRPr="002A6DAD" w:rsidRDefault="00104C6F" w:rsidP="00104C6F">
      <w:pPr>
        <w:pStyle w:val="Header1"/>
        <w:numPr>
          <w:ilvl w:val="0"/>
          <w:numId w:val="0"/>
        </w:numPr>
        <w:rPr>
          <w:sz w:val="22"/>
          <w:szCs w:val="22"/>
        </w:rPr>
      </w:pPr>
    </w:p>
    <w:sectPr w:rsidR="00104C6F" w:rsidRPr="002A6DAD" w:rsidSect="005747C5">
      <w:headerReference w:type="default" r:id="rId12"/>
      <w:footerReference w:type="even" r:id="rId13"/>
      <w:type w:val="continuous"/>
      <w:pgSz w:w="11906" w:h="16838" w:code="9"/>
      <w:pgMar w:top="1843" w:right="1140" w:bottom="1140" w:left="1140" w:header="907"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5619" w14:textId="77777777" w:rsidR="000E0BA9" w:rsidRDefault="000E0BA9">
      <w:r>
        <w:separator/>
      </w:r>
    </w:p>
  </w:endnote>
  <w:endnote w:type="continuationSeparator" w:id="0">
    <w:p w14:paraId="56670542" w14:textId="77777777" w:rsidR="000E0BA9" w:rsidRDefault="000E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785A" w14:textId="77777777" w:rsidR="00BD48E5" w:rsidRDefault="00BD48E5">
    <w:pPr>
      <w:framePr w:wrap="around" w:vAnchor="text" w:hAnchor="margin" w:xAlign="center" w:y="1"/>
    </w:pPr>
    <w:r>
      <w:fldChar w:fldCharType="begin"/>
    </w:r>
    <w:r>
      <w:instrText xml:space="preserve">PAGE  </w:instrText>
    </w:r>
    <w:r>
      <w:fldChar w:fldCharType="separate"/>
    </w:r>
    <w:r>
      <w:rPr>
        <w:noProof/>
      </w:rPr>
      <w:t>2</w:t>
    </w:r>
    <w:r>
      <w:fldChar w:fldCharType="end"/>
    </w:r>
  </w:p>
  <w:p w14:paraId="5296EE02" w14:textId="77777777" w:rsidR="00BD48E5" w:rsidRDefault="00BD48E5">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5AEA" w14:textId="77777777" w:rsidR="000E0BA9" w:rsidRDefault="000E0BA9">
      <w:r>
        <w:separator/>
      </w:r>
    </w:p>
  </w:footnote>
  <w:footnote w:type="continuationSeparator" w:id="0">
    <w:p w14:paraId="459C1EA0" w14:textId="77777777" w:rsidR="000E0BA9" w:rsidRDefault="000E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932"/>
    </w:tblGrid>
    <w:tr w:rsidR="005747C5" w14:paraId="72B0AAD7" w14:textId="77777777" w:rsidTr="0000566B">
      <w:trPr>
        <w:trHeight w:val="704"/>
      </w:trPr>
      <w:tc>
        <w:tcPr>
          <w:tcW w:w="2694" w:type="dxa"/>
        </w:tcPr>
        <w:p w14:paraId="4800F5FB" w14:textId="77777777" w:rsidR="005747C5" w:rsidRDefault="005747C5" w:rsidP="005747C5">
          <w:pPr>
            <w:pStyle w:val="Topspaceforeditor"/>
            <w:rPr>
              <w:rFonts w:ascii="Century Gothic" w:hAnsi="Century Gothic"/>
              <w:sz w:val="20"/>
            </w:rPr>
          </w:pPr>
          <w:r>
            <w:rPr>
              <w:rFonts w:ascii="Century Gothic" w:hAnsi="Century Gothic"/>
              <w:noProof/>
              <w:sz w:val="20"/>
            </w:rPr>
            <w:drawing>
              <wp:inline distT="0" distB="0" distL="0" distR="0" wp14:anchorId="7DD76D11" wp14:editId="4C802394">
                <wp:extent cx="1728188" cy="525780"/>
                <wp:effectExtent l="0" t="0" r="5715" b="0"/>
                <wp:docPr id="907595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5121"/>
                        <a:stretch>
                          <a:fillRect/>
                        </a:stretch>
                      </pic:blipFill>
                      <pic:spPr bwMode="auto">
                        <a:xfrm>
                          <a:off x="0" y="0"/>
                          <a:ext cx="1758948" cy="5351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32" w:type="dxa"/>
          <w:vAlign w:val="center"/>
        </w:tcPr>
        <w:p w14:paraId="67E966B6" w14:textId="77777777" w:rsidR="005747C5" w:rsidRPr="00285716" w:rsidRDefault="005747C5" w:rsidP="005747C5">
          <w:pPr>
            <w:pStyle w:val="Topspaceforeditor"/>
            <w:rPr>
              <w:rFonts w:ascii="Century Gothic" w:hAnsi="Century Gothic"/>
              <w:b w:val="0"/>
              <w:bCs w:val="0"/>
              <w:i/>
              <w:iCs/>
              <w:sz w:val="20"/>
            </w:rPr>
          </w:pPr>
          <w:r w:rsidRPr="00E96481">
            <w:rPr>
              <w:rFonts w:ascii="Century Gothic" w:hAnsi="Century Gothic"/>
              <w:sz w:val="20"/>
            </w:rPr>
            <w:t>E-Prosiding Persidangan Antarabangsa Sains Sosial &amp;</w:t>
          </w:r>
          <w:r>
            <w:rPr>
              <w:rFonts w:ascii="Century Gothic" w:hAnsi="Century Gothic"/>
              <w:sz w:val="20"/>
            </w:rPr>
            <w:t xml:space="preserve"> </w:t>
          </w:r>
          <w:r w:rsidRPr="00E96481">
            <w:rPr>
              <w:rFonts w:ascii="Century Gothic" w:hAnsi="Century Gothic"/>
              <w:sz w:val="20"/>
            </w:rPr>
            <w:t>Kemanusiaan kali ke-</w:t>
          </w:r>
          <w:r>
            <w:rPr>
              <w:rFonts w:ascii="Century Gothic" w:hAnsi="Century Gothic"/>
              <w:sz w:val="20"/>
            </w:rPr>
            <w:t xml:space="preserve">11 (PASAK11 2026) l </w:t>
          </w:r>
          <w:r w:rsidRPr="00285716">
            <w:rPr>
              <w:rFonts w:ascii="Century Gothic" w:hAnsi="Century Gothic"/>
              <w:b w:val="0"/>
              <w:bCs w:val="0"/>
              <w:i/>
              <w:iCs/>
              <w:sz w:val="20"/>
            </w:rPr>
            <w:t>9 &amp; 10 Jun 2026</w:t>
          </w:r>
        </w:p>
        <w:p w14:paraId="00164DBB" w14:textId="77777777" w:rsidR="005747C5" w:rsidRDefault="005747C5" w:rsidP="005747C5">
          <w:pPr>
            <w:pStyle w:val="Topspaceforeditor"/>
            <w:rPr>
              <w:rFonts w:ascii="Century Gothic" w:hAnsi="Century Gothic"/>
              <w:sz w:val="20"/>
            </w:rPr>
          </w:pPr>
          <w:r w:rsidRPr="00285716">
            <w:rPr>
              <w:rFonts w:ascii="Century Gothic" w:hAnsi="Century Gothic"/>
              <w:b w:val="0"/>
              <w:bCs w:val="0"/>
              <w:i/>
              <w:iCs/>
              <w:sz w:val="20"/>
            </w:rPr>
            <w:t>e-ISSN:</w:t>
          </w:r>
          <w:r>
            <w:rPr>
              <w:rFonts w:ascii="Century Gothic" w:hAnsi="Century Gothic"/>
              <w:b w:val="0"/>
              <w:bCs w:val="0"/>
              <w:i/>
              <w:iCs/>
              <w:sz w:val="20"/>
            </w:rPr>
            <w:t xml:space="preserve"> xxxx-xxxxx</w:t>
          </w:r>
          <w:r>
            <w:rPr>
              <w:rFonts w:ascii="Century Gothic" w:hAnsi="Century Gothic"/>
              <w:sz w:val="20"/>
            </w:rPr>
            <w:t xml:space="preserve"> </w:t>
          </w:r>
        </w:p>
      </w:tc>
    </w:tr>
  </w:tbl>
  <w:p w14:paraId="295227A7" w14:textId="1091435E" w:rsidR="00307044" w:rsidRDefault="00307044" w:rsidP="005747C5">
    <w:pPr>
      <w:pStyle w:val="Header"/>
      <w:pBdr>
        <w:bottom w:val="none" w:sz="0" w:space="0" w:color="auto"/>
      </w:pBdr>
      <w:jc w:val="left"/>
      <w:rPr>
        <w:lang w:val="en-MY"/>
      </w:rPr>
    </w:pPr>
  </w:p>
  <w:p w14:paraId="35F7032A" w14:textId="77777777" w:rsidR="005747C5" w:rsidRPr="005747C5" w:rsidRDefault="005747C5" w:rsidP="005747C5">
    <w:pPr>
      <w:pStyle w:val="Header"/>
      <w:pBdr>
        <w:bottom w:val="none" w:sz="0" w:space="0" w:color="auto"/>
      </w:pBdr>
      <w:jc w:val="left"/>
      <w:rPr>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0A13"/>
    <w:multiLevelType w:val="multilevel"/>
    <w:tmpl w:val="FB1E42C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C0555A"/>
    <w:multiLevelType w:val="multilevel"/>
    <w:tmpl w:val="B4D4A498"/>
    <w:lvl w:ilvl="0">
      <w:start w:val="1"/>
      <w:numFmt w:val="decimal"/>
      <w:lvlText w:val="%1."/>
      <w:lvlJc w:val="left"/>
      <w:pPr>
        <w:ind w:left="402" w:hanging="284"/>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28" w:hanging="42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44" w:hanging="428"/>
      </w:pPr>
      <w:rPr>
        <w:rFonts w:hint="default"/>
        <w:lang w:val="en-US" w:eastAsia="en-US" w:bidi="ar-SA"/>
      </w:rPr>
    </w:lvl>
    <w:lvl w:ilvl="3">
      <w:numFmt w:val="bullet"/>
      <w:lvlText w:val="•"/>
      <w:lvlJc w:val="left"/>
      <w:pPr>
        <w:ind w:left="2548" w:hanging="428"/>
      </w:pPr>
      <w:rPr>
        <w:rFonts w:hint="default"/>
        <w:lang w:val="en-US" w:eastAsia="en-US" w:bidi="ar-SA"/>
      </w:rPr>
    </w:lvl>
    <w:lvl w:ilvl="4">
      <w:numFmt w:val="bullet"/>
      <w:lvlText w:val="•"/>
      <w:lvlJc w:val="left"/>
      <w:pPr>
        <w:ind w:left="3553" w:hanging="428"/>
      </w:pPr>
      <w:rPr>
        <w:rFonts w:hint="default"/>
        <w:lang w:val="en-US" w:eastAsia="en-US" w:bidi="ar-SA"/>
      </w:rPr>
    </w:lvl>
    <w:lvl w:ilvl="5">
      <w:numFmt w:val="bullet"/>
      <w:lvlText w:val="•"/>
      <w:lvlJc w:val="left"/>
      <w:pPr>
        <w:ind w:left="4557" w:hanging="428"/>
      </w:pPr>
      <w:rPr>
        <w:rFonts w:hint="default"/>
        <w:lang w:val="en-US" w:eastAsia="en-US" w:bidi="ar-SA"/>
      </w:rPr>
    </w:lvl>
    <w:lvl w:ilvl="6">
      <w:numFmt w:val="bullet"/>
      <w:lvlText w:val="•"/>
      <w:lvlJc w:val="left"/>
      <w:pPr>
        <w:ind w:left="5562" w:hanging="428"/>
      </w:pPr>
      <w:rPr>
        <w:rFonts w:hint="default"/>
        <w:lang w:val="en-US" w:eastAsia="en-US" w:bidi="ar-SA"/>
      </w:rPr>
    </w:lvl>
    <w:lvl w:ilvl="7">
      <w:numFmt w:val="bullet"/>
      <w:lvlText w:val="•"/>
      <w:lvlJc w:val="left"/>
      <w:pPr>
        <w:ind w:left="6566" w:hanging="428"/>
      </w:pPr>
      <w:rPr>
        <w:rFonts w:hint="default"/>
        <w:lang w:val="en-US" w:eastAsia="en-US" w:bidi="ar-SA"/>
      </w:rPr>
    </w:lvl>
    <w:lvl w:ilvl="8">
      <w:numFmt w:val="bullet"/>
      <w:lvlText w:val="•"/>
      <w:lvlJc w:val="left"/>
      <w:pPr>
        <w:ind w:left="7571" w:hanging="428"/>
      </w:pPr>
      <w:rPr>
        <w:rFonts w:hint="default"/>
        <w:lang w:val="en-US" w:eastAsia="en-US" w:bidi="ar-SA"/>
      </w:rPr>
    </w:lvl>
  </w:abstractNum>
  <w:abstractNum w:abstractNumId="2" w15:restartNumberingAfterBreak="0">
    <w:nsid w:val="238141E7"/>
    <w:multiLevelType w:val="multilevel"/>
    <w:tmpl w:val="7A42AC4C"/>
    <w:lvl w:ilvl="0">
      <w:start w:val="3"/>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3" w15:restartNumberingAfterBreak="0">
    <w:nsid w:val="2FA4656A"/>
    <w:multiLevelType w:val="multilevel"/>
    <w:tmpl w:val="D5B8A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243831"/>
    <w:multiLevelType w:val="multilevel"/>
    <w:tmpl w:val="EAFEDA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5D29EB"/>
    <w:multiLevelType w:val="multilevel"/>
    <w:tmpl w:val="F5DECA80"/>
    <w:lvl w:ilvl="0">
      <w:start w:val="1"/>
      <w:numFmt w:val="bullet"/>
      <w:lvlText w:val=""/>
      <w:lvlJc w:val="left"/>
      <w:pPr>
        <w:tabs>
          <w:tab w:val="num" w:pos="648"/>
        </w:tabs>
        <w:ind w:left="648" w:hanging="360"/>
      </w:pPr>
      <w:rPr>
        <w:rFonts w:ascii="Symbol" w:hAnsi="Symbol" w:hint="default"/>
        <w:lang w:val="en-US"/>
      </w:rPr>
    </w:lvl>
    <w:lvl w:ilvl="1" w:tentative="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6" w15:restartNumberingAfterBreak="0">
    <w:nsid w:val="6DB62A3E"/>
    <w:multiLevelType w:val="multilevel"/>
    <w:tmpl w:val="6A18985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53300C6"/>
    <w:multiLevelType w:val="multilevel"/>
    <w:tmpl w:val="A5961A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706733A"/>
    <w:multiLevelType w:val="multilevel"/>
    <w:tmpl w:val="57AE0C0E"/>
    <w:lvl w:ilvl="0">
      <w:start w:val="1"/>
      <w:numFmt w:val="decimal"/>
      <w:pStyle w:val="Header1"/>
      <w:lvlText w:val="%1."/>
      <w:lvlJc w:val="left"/>
      <w:pPr>
        <w:tabs>
          <w:tab w:val="num" w:pos="360"/>
        </w:tabs>
        <w:ind w:left="360" w:hanging="360"/>
      </w:pPr>
      <w:rPr>
        <w:rFonts w:ascii="Times New Roman" w:hAnsi="Times New Roman" w:hint="default"/>
        <w:b/>
        <w:i w:val="0"/>
        <w:sz w:val="24"/>
        <w:szCs w:val="24"/>
      </w:rPr>
    </w:lvl>
    <w:lvl w:ilvl="1">
      <w:start w:val="1"/>
      <w:numFmt w:val="decimal"/>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C534558"/>
    <w:multiLevelType w:val="singleLevel"/>
    <w:tmpl w:val="6E1C8B2A"/>
    <w:lvl w:ilvl="0">
      <w:start w:val="1"/>
      <w:numFmt w:val="decimal"/>
      <w:pStyle w:val="References"/>
      <w:lvlText w:val="[%1]"/>
      <w:lvlJc w:val="left"/>
      <w:pPr>
        <w:tabs>
          <w:tab w:val="num" w:pos="360"/>
        </w:tabs>
        <w:ind w:left="360" w:hanging="360"/>
      </w:pPr>
      <w:rPr>
        <w:sz w:val="20"/>
        <w:szCs w:val="20"/>
      </w:rPr>
    </w:lvl>
  </w:abstractNum>
  <w:num w:numId="1" w16cid:durableId="2092894079">
    <w:abstractNumId w:val="5"/>
  </w:num>
  <w:num w:numId="2" w16cid:durableId="1079986963">
    <w:abstractNumId w:val="9"/>
  </w:num>
  <w:num w:numId="3" w16cid:durableId="1683118120">
    <w:abstractNumId w:val="8"/>
  </w:num>
  <w:num w:numId="4" w16cid:durableId="1299533545">
    <w:abstractNumId w:val="6"/>
  </w:num>
  <w:num w:numId="5" w16cid:durableId="1691832715">
    <w:abstractNumId w:val="7"/>
  </w:num>
  <w:num w:numId="6" w16cid:durableId="1670598220">
    <w:abstractNumId w:val="1"/>
  </w:num>
  <w:num w:numId="7" w16cid:durableId="372506907">
    <w:abstractNumId w:val="4"/>
  </w:num>
  <w:num w:numId="8" w16cid:durableId="95254536">
    <w:abstractNumId w:val="3"/>
  </w:num>
  <w:num w:numId="9" w16cid:durableId="686368783">
    <w:abstractNumId w:val="2"/>
  </w:num>
  <w:num w:numId="10" w16cid:durableId="122749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C5"/>
    <w:rsid w:val="00011D5A"/>
    <w:rsid w:val="00024D7E"/>
    <w:rsid w:val="00025FE9"/>
    <w:rsid w:val="00027379"/>
    <w:rsid w:val="00040826"/>
    <w:rsid w:val="00050796"/>
    <w:rsid w:val="000540CA"/>
    <w:rsid w:val="00055693"/>
    <w:rsid w:val="00067843"/>
    <w:rsid w:val="000974DF"/>
    <w:rsid w:val="000A0432"/>
    <w:rsid w:val="000D299F"/>
    <w:rsid w:val="000E0BA9"/>
    <w:rsid w:val="00104C6F"/>
    <w:rsid w:val="00141267"/>
    <w:rsid w:val="001A6295"/>
    <w:rsid w:val="001C13EC"/>
    <w:rsid w:val="00212B3A"/>
    <w:rsid w:val="002237A7"/>
    <w:rsid w:val="00240AAE"/>
    <w:rsid w:val="002478CC"/>
    <w:rsid w:val="0027037E"/>
    <w:rsid w:val="00272C63"/>
    <w:rsid w:val="0029153C"/>
    <w:rsid w:val="002A62D1"/>
    <w:rsid w:val="002A6DAD"/>
    <w:rsid w:val="002B3DFC"/>
    <w:rsid w:val="002D1EA0"/>
    <w:rsid w:val="002E24C7"/>
    <w:rsid w:val="00306548"/>
    <w:rsid w:val="00307044"/>
    <w:rsid w:val="00325907"/>
    <w:rsid w:val="00337F49"/>
    <w:rsid w:val="003B2BD8"/>
    <w:rsid w:val="003D4808"/>
    <w:rsid w:val="0040781E"/>
    <w:rsid w:val="00410390"/>
    <w:rsid w:val="00416799"/>
    <w:rsid w:val="00422BC9"/>
    <w:rsid w:val="00427FFC"/>
    <w:rsid w:val="00440013"/>
    <w:rsid w:val="00444F88"/>
    <w:rsid w:val="00447DB8"/>
    <w:rsid w:val="00480FBF"/>
    <w:rsid w:val="00490112"/>
    <w:rsid w:val="004909A0"/>
    <w:rsid w:val="004C6503"/>
    <w:rsid w:val="004D438C"/>
    <w:rsid w:val="004E3BCD"/>
    <w:rsid w:val="0051194B"/>
    <w:rsid w:val="00516BF3"/>
    <w:rsid w:val="00522AFA"/>
    <w:rsid w:val="00524E60"/>
    <w:rsid w:val="00555466"/>
    <w:rsid w:val="005747C5"/>
    <w:rsid w:val="00584CDF"/>
    <w:rsid w:val="00597EA7"/>
    <w:rsid w:val="005A53BE"/>
    <w:rsid w:val="005C55BD"/>
    <w:rsid w:val="005D550A"/>
    <w:rsid w:val="0060525B"/>
    <w:rsid w:val="00624EA0"/>
    <w:rsid w:val="00651AAD"/>
    <w:rsid w:val="0067658B"/>
    <w:rsid w:val="0068073B"/>
    <w:rsid w:val="00682FCC"/>
    <w:rsid w:val="00683C8F"/>
    <w:rsid w:val="00684A00"/>
    <w:rsid w:val="006A1E86"/>
    <w:rsid w:val="006C12B0"/>
    <w:rsid w:val="007440B8"/>
    <w:rsid w:val="007479DC"/>
    <w:rsid w:val="007651C5"/>
    <w:rsid w:val="0077230E"/>
    <w:rsid w:val="007C18EF"/>
    <w:rsid w:val="007D63A7"/>
    <w:rsid w:val="008002A6"/>
    <w:rsid w:val="00830961"/>
    <w:rsid w:val="0086044F"/>
    <w:rsid w:val="0086277F"/>
    <w:rsid w:val="008E3A89"/>
    <w:rsid w:val="008E5B69"/>
    <w:rsid w:val="009150AB"/>
    <w:rsid w:val="009412B1"/>
    <w:rsid w:val="00961018"/>
    <w:rsid w:val="00970DF7"/>
    <w:rsid w:val="00972513"/>
    <w:rsid w:val="0097454A"/>
    <w:rsid w:val="009B2DD8"/>
    <w:rsid w:val="009B75EB"/>
    <w:rsid w:val="009C30B6"/>
    <w:rsid w:val="009C4638"/>
    <w:rsid w:val="009E67AF"/>
    <w:rsid w:val="009F2F09"/>
    <w:rsid w:val="00A405A9"/>
    <w:rsid w:val="00A51945"/>
    <w:rsid w:val="00A65294"/>
    <w:rsid w:val="00A87E03"/>
    <w:rsid w:val="00AA6C72"/>
    <w:rsid w:val="00AD03BA"/>
    <w:rsid w:val="00B1704D"/>
    <w:rsid w:val="00B2687E"/>
    <w:rsid w:val="00B463A1"/>
    <w:rsid w:val="00B46F7C"/>
    <w:rsid w:val="00B83749"/>
    <w:rsid w:val="00B86509"/>
    <w:rsid w:val="00BA034B"/>
    <w:rsid w:val="00BB0D2C"/>
    <w:rsid w:val="00BC253E"/>
    <w:rsid w:val="00BD48E5"/>
    <w:rsid w:val="00BE3ADF"/>
    <w:rsid w:val="00C066FB"/>
    <w:rsid w:val="00C11526"/>
    <w:rsid w:val="00C145DA"/>
    <w:rsid w:val="00C248B7"/>
    <w:rsid w:val="00C36916"/>
    <w:rsid w:val="00C811EE"/>
    <w:rsid w:val="00C94E64"/>
    <w:rsid w:val="00CA0327"/>
    <w:rsid w:val="00CA1C00"/>
    <w:rsid w:val="00D20A8F"/>
    <w:rsid w:val="00D73F8A"/>
    <w:rsid w:val="00D868B7"/>
    <w:rsid w:val="00D96D17"/>
    <w:rsid w:val="00DA549B"/>
    <w:rsid w:val="00DB3B50"/>
    <w:rsid w:val="00DB5B74"/>
    <w:rsid w:val="00E02EB0"/>
    <w:rsid w:val="00E12CDF"/>
    <w:rsid w:val="00E14EA6"/>
    <w:rsid w:val="00E200E4"/>
    <w:rsid w:val="00E2489C"/>
    <w:rsid w:val="00E46B82"/>
    <w:rsid w:val="00E574A1"/>
    <w:rsid w:val="00E614E6"/>
    <w:rsid w:val="00E66ADE"/>
    <w:rsid w:val="00E84663"/>
    <w:rsid w:val="00E96481"/>
    <w:rsid w:val="00EA446E"/>
    <w:rsid w:val="00EC0A8A"/>
    <w:rsid w:val="00EE1506"/>
    <w:rsid w:val="00EE5784"/>
    <w:rsid w:val="00EE5899"/>
    <w:rsid w:val="00F06FD4"/>
    <w:rsid w:val="00F1427B"/>
    <w:rsid w:val="00F3624C"/>
    <w:rsid w:val="00F41FAE"/>
    <w:rsid w:val="00F6662A"/>
    <w:rsid w:val="00F66F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4CA86"/>
  <w15:docId w15:val="{38BB6075-63E6-47AD-95B5-7534A30F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907"/>
    <w:rPr>
      <w:sz w:val="24"/>
      <w:lang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2478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237A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
    <w:name w:val="Title of Paper"/>
    <w:basedOn w:val="Normal"/>
    <w:pPr>
      <w:spacing w:beforeLines="200" w:before="480" w:after="360"/>
      <w:jc w:val="center"/>
    </w:pPr>
    <w:rPr>
      <w:rFonts w:eastAsia="MS Mincho"/>
      <w:b/>
      <w:bCs/>
      <w:sz w:val="32"/>
      <w:szCs w:val="40"/>
    </w:rPr>
  </w:style>
  <w:style w:type="paragraph" w:customStyle="1" w:styleId="Author">
    <w:name w:val="Author"/>
    <w:basedOn w:val="Normal"/>
    <w:pPr>
      <w:tabs>
        <w:tab w:val="left" w:pos="1800"/>
        <w:tab w:val="left" w:pos="3510"/>
      </w:tabs>
      <w:spacing w:line="360" w:lineRule="auto"/>
      <w:jc w:val="center"/>
    </w:pPr>
    <w:rPr>
      <w:rFonts w:eastAsia="MS Mincho"/>
      <w:szCs w:val="22"/>
    </w:rPr>
  </w:style>
  <w:style w:type="paragraph" w:customStyle="1" w:styleId="Affiliation">
    <w:name w:val="Affiliation"/>
    <w:basedOn w:val="Normal"/>
    <w:pPr>
      <w:spacing w:afterLines="25" w:after="60"/>
      <w:jc w:val="center"/>
    </w:pPr>
    <w:rPr>
      <w:rFonts w:eastAsia="PMingLiU"/>
      <w:sz w:val="22"/>
    </w:rPr>
  </w:style>
  <w:style w:type="paragraph" w:customStyle="1" w:styleId="Header1">
    <w:name w:val="Header 1"/>
    <w:basedOn w:val="Normal"/>
    <w:pPr>
      <w:numPr>
        <w:numId w:val="3"/>
      </w:numPr>
      <w:spacing w:before="240" w:after="120" w:line="240" w:lineRule="exact"/>
      <w:ind w:left="357" w:hanging="357"/>
    </w:pPr>
    <w:rPr>
      <w:b/>
      <w:bCs/>
      <w:sz w:val="28"/>
      <w:szCs w:val="28"/>
    </w:rPr>
  </w:style>
  <w:style w:type="paragraph" w:styleId="BodyText">
    <w:name w:val="Body Text"/>
    <w:basedOn w:val="Normal"/>
    <w:pPr>
      <w:spacing w:afterLines="25" w:after="60" w:line="280" w:lineRule="exact"/>
      <w:ind w:firstLine="357"/>
      <w:jc w:val="both"/>
    </w:pPr>
    <w:rPr>
      <w:sz w:val="22"/>
      <w:lang w:val="en-GB"/>
    </w:rPr>
  </w:style>
  <w:style w:type="paragraph" w:customStyle="1" w:styleId="TableTitle">
    <w:name w:val="Table Title"/>
    <w:basedOn w:val="Normal"/>
    <w:next w:val="Normal"/>
    <w:rsid w:val="007D63A7"/>
    <w:pPr>
      <w:autoSpaceDE w:val="0"/>
      <w:autoSpaceDN w:val="0"/>
      <w:jc w:val="center"/>
    </w:pPr>
    <w:rPr>
      <w:rFonts w:eastAsia="PMingLiU"/>
      <w:smallCaps/>
      <w:sz w:val="16"/>
      <w:lang w:eastAsia="en-US"/>
    </w:rPr>
  </w:style>
  <w:style w:type="character" w:styleId="Hyperlink">
    <w:name w:val="Hyperlink"/>
    <w:rPr>
      <w:color w:val="0000FF"/>
      <w:u w:val="single"/>
    </w:rPr>
  </w:style>
  <w:style w:type="paragraph" w:customStyle="1" w:styleId="Affiliation2">
    <w:name w:val="Affiliation 2"/>
    <w:basedOn w:val="Heading1"/>
    <w:pPr>
      <w:spacing w:before="0" w:after="240"/>
      <w:jc w:val="center"/>
    </w:pPr>
    <w:rPr>
      <w:rFonts w:ascii="Times New Roman" w:hAnsi="Times New Roman" w:cs="Times New Roman"/>
      <w:b w:val="0"/>
      <w:bCs w:val="0"/>
      <w:kern w:val="0"/>
      <w:sz w:val="22"/>
      <w:szCs w:val="20"/>
    </w:rPr>
  </w:style>
  <w:style w:type="paragraph" w:customStyle="1" w:styleId="keywordhead">
    <w:name w:val="keyword head"/>
    <w:basedOn w:val="Normal"/>
    <w:pPr>
      <w:spacing w:before="120" w:afterLines="50" w:after="50" w:line="280" w:lineRule="exact"/>
      <w:ind w:left="425" w:right="431"/>
      <w:jc w:val="both"/>
    </w:pPr>
    <w:rPr>
      <w:rFonts w:eastAsia="MS Mincho"/>
      <w:b/>
      <w:bCs/>
      <w:lang w:val="en-GB"/>
    </w:rPr>
  </w:style>
  <w:style w:type="paragraph" w:customStyle="1" w:styleId="Figure">
    <w:name w:val="Figure"/>
    <w:basedOn w:val="Normal"/>
    <w:pPr>
      <w:widowControl w:val="0"/>
      <w:spacing w:beforeLines="50" w:before="120" w:afterLines="100" w:after="240" w:line="280" w:lineRule="exact"/>
      <w:jc w:val="center"/>
    </w:pPr>
    <w:rPr>
      <w:rFonts w:eastAsia="MS Mincho"/>
      <w:szCs w:val="18"/>
      <w:lang w:val="en-GB"/>
    </w:rPr>
  </w:style>
  <w:style w:type="paragraph" w:customStyle="1" w:styleId="Header2">
    <w:name w:val="Header 2"/>
    <w:basedOn w:val="Header1"/>
    <w:autoRedefine/>
    <w:rsid w:val="00C36916"/>
    <w:pPr>
      <w:numPr>
        <w:numId w:val="0"/>
      </w:numPr>
      <w:spacing w:after="0" w:line="276" w:lineRule="auto"/>
      <w:jc w:val="both"/>
    </w:pPr>
    <w:rPr>
      <w:sz w:val="24"/>
      <w:szCs w:val="24"/>
      <w:lang w:val="en-GB"/>
    </w:rPr>
  </w:style>
  <w:style w:type="paragraph" w:customStyle="1" w:styleId="Date1">
    <w:name w:val="Date1"/>
    <w:basedOn w:val="Normal"/>
    <w:pPr>
      <w:spacing w:after="240"/>
      <w:jc w:val="center"/>
    </w:pPr>
    <w:rPr>
      <w:i/>
    </w:rPr>
  </w:style>
  <w:style w:type="paragraph" w:customStyle="1" w:styleId="bullet">
    <w:name w:val="bullet"/>
    <w:basedOn w:val="Normal"/>
    <w:pPr>
      <w:tabs>
        <w:tab w:val="num" w:pos="648"/>
      </w:tabs>
      <w:spacing w:after="5" w:line="280" w:lineRule="exact"/>
      <w:ind w:left="646" w:hanging="220"/>
      <w:jc w:val="both"/>
    </w:pPr>
    <w:rPr>
      <w:sz w:val="22"/>
    </w:rPr>
  </w:style>
  <w:style w:type="paragraph" w:customStyle="1" w:styleId="References">
    <w:name w:val="References"/>
    <w:basedOn w:val="Normal"/>
    <w:pPr>
      <w:numPr>
        <w:numId w:val="2"/>
      </w:numPr>
      <w:tabs>
        <w:tab w:val="clear" w:pos="360"/>
        <w:tab w:val="num" w:pos="426"/>
      </w:tabs>
      <w:spacing w:afterLines="25" w:after="60" w:line="280" w:lineRule="exact"/>
      <w:ind w:left="425" w:hanging="425"/>
    </w:pPr>
  </w:style>
  <w:style w:type="character" w:customStyle="1" w:styleId="Char">
    <w:name w:val="Char"/>
    <w:rPr>
      <w:rFonts w:eastAsia="SimSun"/>
      <w:sz w:val="22"/>
      <w:lang w:val="en-GB" w:eastAsia="zh-CN" w:bidi="ar-SA"/>
    </w:rPr>
  </w:style>
  <w:style w:type="paragraph" w:customStyle="1" w:styleId="abstracthead">
    <w:name w:val="abstract head"/>
    <w:basedOn w:val="abstract"/>
    <w:rPr>
      <w:b/>
      <w:bCs/>
    </w:rPr>
  </w:style>
  <w:style w:type="paragraph" w:customStyle="1" w:styleId="abstract">
    <w:name w:val="abstract"/>
    <w:basedOn w:val="Normal"/>
    <w:pPr>
      <w:ind w:left="425" w:right="425"/>
      <w:jc w:val="both"/>
    </w:pPr>
  </w:style>
  <w:style w:type="paragraph" w:styleId="FootnoteText">
    <w:name w:val="footnote text"/>
    <w:basedOn w:val="Normal"/>
    <w:semiHidden/>
    <w:pPr>
      <w:snapToGrid w:val="0"/>
    </w:pPr>
    <w:rPr>
      <w:sz w:val="18"/>
      <w:szCs w:val="18"/>
    </w:rPr>
  </w:style>
  <w:style w:type="character" w:styleId="FootnoteReference">
    <w:name w:val="footnote reference"/>
    <w:semiHidden/>
    <w:rPr>
      <w:vertAlign w:val="superscript"/>
    </w:rPr>
  </w:style>
  <w:style w:type="character" w:customStyle="1" w:styleId="abstractChar">
    <w:name w:val="abstract Char"/>
    <w:rPr>
      <w:rFonts w:eastAsia="SimSun"/>
      <w:lang w:val="en-US" w:eastAsia="zh-CN" w:bidi="ar-SA"/>
    </w:rPr>
  </w:style>
  <w:style w:type="paragraph" w:customStyle="1" w:styleId="keywords">
    <w:name w:val="keywords"/>
    <w:basedOn w:val="Normal"/>
    <w:pPr>
      <w:spacing w:before="120" w:afterLines="50" w:after="120" w:line="280" w:lineRule="exact"/>
      <w:ind w:left="425" w:right="431"/>
      <w:jc w:val="both"/>
    </w:pPr>
    <w:rPr>
      <w:rFonts w:eastAsia="MS Mincho"/>
      <w:lang w:val="en-GB"/>
    </w:rPr>
  </w:style>
  <w:style w:type="paragraph" w:customStyle="1" w:styleId="Topspaceforeditor">
    <w:name w:val="Top space for editor"/>
    <w:basedOn w:val="Figure"/>
    <w:pPr>
      <w:spacing w:beforeLines="0" w:before="0" w:afterLines="0" w:after="0" w:line="240" w:lineRule="auto"/>
      <w:jc w:val="right"/>
    </w:pPr>
    <w:rPr>
      <w:rFonts w:eastAsia="SimSun"/>
      <w:b/>
      <w:bCs/>
      <w:sz w:val="21"/>
      <w:szCs w:val="20"/>
    </w:rPr>
  </w:style>
  <w:style w:type="character" w:customStyle="1" w:styleId="abstractheadChar">
    <w:name w:val="abstract head Char"/>
    <w:rPr>
      <w:rFonts w:eastAsia="SimSun"/>
      <w:b/>
      <w:bCs/>
      <w:sz w:val="24"/>
      <w:lang w:val="en-US" w:eastAsia="zh-CN" w:bidi="ar-SA"/>
    </w:rPr>
  </w:style>
  <w:style w:type="character" w:customStyle="1" w:styleId="keywordheadChar">
    <w:name w:val="keyword head Char"/>
    <w:rPr>
      <w:rFonts w:eastAsia="MS Mincho"/>
      <w:b/>
      <w:bCs/>
      <w:sz w:val="24"/>
      <w:lang w:val="en-GB" w:eastAsia="zh-CN" w:bidi="ar-SA"/>
    </w:rPr>
  </w:style>
  <w:style w:type="paragraph" w:styleId="NormalWeb">
    <w:name w:val="Normal (Web)"/>
    <w:basedOn w:val="Normal"/>
    <w:uiPriority w:val="99"/>
    <w:pPr>
      <w:spacing w:before="100" w:beforeAutospacing="1" w:after="100" w:afterAutospacing="1"/>
    </w:pPr>
    <w:rPr>
      <w:rFonts w:ascii="SimSun" w:hAnsi="SimSun" w:cs="SimSun"/>
      <w:szCs w:val="24"/>
    </w:rPr>
  </w:style>
  <w:style w:type="character" w:styleId="Strong">
    <w:name w:val="Strong"/>
    <w:uiPriority w:val="22"/>
    <w:qFormat/>
    <w:rPr>
      <w:b/>
      <w:bCs/>
    </w:rPr>
  </w:style>
  <w:style w:type="paragraph" w:styleId="z-BottomofForm">
    <w:name w:val="HTML Bottom of Form"/>
    <w:basedOn w:val="Normal"/>
    <w:next w:val="Normal"/>
    <w:hidden/>
    <w:pPr>
      <w:widowControl w:val="0"/>
      <w:pBdr>
        <w:top w:val="single" w:sz="6" w:space="1" w:color="auto"/>
      </w:pBdr>
      <w:jc w:val="center"/>
    </w:pPr>
    <w:rPr>
      <w:rFonts w:ascii="Arial" w:hAnsi="Arial" w:cs="Arial"/>
      <w:vanish/>
      <w:kern w:val="2"/>
      <w:sz w:val="16"/>
      <w:szCs w:val="16"/>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pPr>
    <w:rPr>
      <w:sz w:val="18"/>
      <w:szCs w:val="18"/>
    </w:rPr>
  </w:style>
  <w:style w:type="paragraph" w:styleId="ListParagraph">
    <w:name w:val="List Paragraph"/>
    <w:basedOn w:val="Normal"/>
    <w:uiPriority w:val="34"/>
    <w:qFormat/>
    <w:rsid w:val="00C811EE"/>
    <w:pPr>
      <w:ind w:left="720"/>
      <w:contextualSpacing/>
    </w:pPr>
  </w:style>
  <w:style w:type="character" w:customStyle="1" w:styleId="Heading2Char">
    <w:name w:val="Heading 2 Char"/>
    <w:basedOn w:val="DefaultParagraphFont"/>
    <w:link w:val="Heading2"/>
    <w:semiHidden/>
    <w:rsid w:val="002478CC"/>
    <w:rPr>
      <w:rFonts w:asciiTheme="majorHAnsi" w:eastAsiaTheme="majorEastAsia" w:hAnsiTheme="majorHAnsi" w:cstheme="majorBidi"/>
      <w:color w:val="2F5496" w:themeColor="accent1" w:themeShade="BF"/>
      <w:sz w:val="26"/>
      <w:szCs w:val="26"/>
      <w:lang w:eastAsia="zh-CN"/>
    </w:rPr>
  </w:style>
  <w:style w:type="character" w:styleId="UnresolvedMention">
    <w:name w:val="Unresolved Mention"/>
    <w:basedOn w:val="DefaultParagraphFont"/>
    <w:uiPriority w:val="99"/>
    <w:semiHidden/>
    <w:unhideWhenUsed/>
    <w:rsid w:val="002237A7"/>
    <w:rPr>
      <w:color w:val="605E5C"/>
      <w:shd w:val="clear" w:color="auto" w:fill="E1DFDD"/>
    </w:rPr>
  </w:style>
  <w:style w:type="character" w:customStyle="1" w:styleId="Heading3Char">
    <w:name w:val="Heading 3 Char"/>
    <w:basedOn w:val="DefaultParagraphFont"/>
    <w:link w:val="Heading3"/>
    <w:semiHidden/>
    <w:rsid w:val="002237A7"/>
    <w:rPr>
      <w:rFonts w:asciiTheme="majorHAnsi" w:eastAsiaTheme="majorEastAsia" w:hAnsiTheme="majorHAnsi" w:cstheme="majorBidi"/>
      <w:color w:val="1F3763" w:themeColor="accent1" w:themeShade="7F"/>
      <w:sz w:val="24"/>
      <w:szCs w:val="24"/>
      <w:lang w:eastAsia="zh-CN"/>
    </w:rPr>
  </w:style>
  <w:style w:type="table" w:styleId="TableGrid">
    <w:name w:val="Table Grid"/>
    <w:basedOn w:val="TableNormal"/>
    <w:uiPriority w:val="59"/>
    <w:rsid w:val="005747C5"/>
    <w:rPr>
      <w:rFonts w:ascii="Calibri" w:eastAsia="Calibri" w:hAnsi="Calibri" w:cs="Arial"/>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9159">
      <w:bodyDiv w:val="1"/>
      <w:marLeft w:val="0"/>
      <w:marRight w:val="0"/>
      <w:marTop w:val="0"/>
      <w:marBottom w:val="0"/>
      <w:divBdr>
        <w:top w:val="none" w:sz="0" w:space="0" w:color="auto"/>
        <w:left w:val="none" w:sz="0" w:space="0" w:color="auto"/>
        <w:bottom w:val="none" w:sz="0" w:space="0" w:color="auto"/>
        <w:right w:val="none" w:sz="0" w:space="0" w:color="auto"/>
      </w:divBdr>
    </w:div>
    <w:div w:id="536359382">
      <w:bodyDiv w:val="1"/>
      <w:marLeft w:val="0"/>
      <w:marRight w:val="0"/>
      <w:marTop w:val="0"/>
      <w:marBottom w:val="0"/>
      <w:divBdr>
        <w:top w:val="none" w:sz="0" w:space="0" w:color="auto"/>
        <w:left w:val="none" w:sz="0" w:space="0" w:color="auto"/>
        <w:bottom w:val="none" w:sz="0" w:space="0" w:color="auto"/>
        <w:right w:val="none" w:sz="0" w:space="0" w:color="auto"/>
      </w:divBdr>
    </w:div>
    <w:div w:id="750929490">
      <w:bodyDiv w:val="1"/>
      <w:marLeft w:val="0"/>
      <w:marRight w:val="0"/>
      <w:marTop w:val="0"/>
      <w:marBottom w:val="0"/>
      <w:divBdr>
        <w:top w:val="none" w:sz="0" w:space="0" w:color="auto"/>
        <w:left w:val="none" w:sz="0" w:space="0" w:color="auto"/>
        <w:bottom w:val="none" w:sz="0" w:space="0" w:color="auto"/>
        <w:right w:val="none" w:sz="0" w:space="0" w:color="auto"/>
      </w:divBdr>
    </w:div>
    <w:div w:id="1079867205">
      <w:bodyDiv w:val="1"/>
      <w:marLeft w:val="0"/>
      <w:marRight w:val="0"/>
      <w:marTop w:val="0"/>
      <w:marBottom w:val="0"/>
      <w:divBdr>
        <w:top w:val="none" w:sz="0" w:space="0" w:color="auto"/>
        <w:left w:val="none" w:sz="0" w:space="0" w:color="auto"/>
        <w:bottom w:val="none" w:sz="0" w:space="0" w:color="auto"/>
        <w:right w:val="none" w:sz="0" w:space="0" w:color="auto"/>
      </w:divBdr>
    </w:div>
    <w:div w:id="1101073059">
      <w:bodyDiv w:val="1"/>
      <w:marLeft w:val="0"/>
      <w:marRight w:val="0"/>
      <w:marTop w:val="0"/>
      <w:marBottom w:val="0"/>
      <w:divBdr>
        <w:top w:val="none" w:sz="0" w:space="0" w:color="auto"/>
        <w:left w:val="none" w:sz="0" w:space="0" w:color="auto"/>
        <w:bottom w:val="none" w:sz="0" w:space="0" w:color="auto"/>
        <w:right w:val="none" w:sz="0" w:space="0" w:color="auto"/>
      </w:divBdr>
      <w:divsChild>
        <w:div w:id="1728337124">
          <w:marLeft w:val="0"/>
          <w:marRight w:val="0"/>
          <w:marTop w:val="0"/>
          <w:marBottom w:val="0"/>
          <w:divBdr>
            <w:top w:val="none" w:sz="0" w:space="0" w:color="auto"/>
            <w:left w:val="none" w:sz="0" w:space="0" w:color="auto"/>
            <w:bottom w:val="none" w:sz="0" w:space="0" w:color="auto"/>
            <w:right w:val="none" w:sz="0" w:space="0" w:color="auto"/>
          </w:divBdr>
          <w:divsChild>
            <w:div w:id="1182625752">
              <w:marLeft w:val="0"/>
              <w:marRight w:val="0"/>
              <w:marTop w:val="0"/>
              <w:marBottom w:val="0"/>
              <w:divBdr>
                <w:top w:val="none" w:sz="0" w:space="0" w:color="auto"/>
                <w:left w:val="none" w:sz="0" w:space="0" w:color="auto"/>
                <w:bottom w:val="none" w:sz="0" w:space="0" w:color="auto"/>
                <w:right w:val="none" w:sz="0" w:space="0" w:color="auto"/>
              </w:divBdr>
              <w:divsChild>
                <w:div w:id="1674839983">
                  <w:marLeft w:val="0"/>
                  <w:marRight w:val="0"/>
                  <w:marTop w:val="0"/>
                  <w:marBottom w:val="0"/>
                  <w:divBdr>
                    <w:top w:val="none" w:sz="0" w:space="0" w:color="auto"/>
                    <w:left w:val="none" w:sz="0" w:space="0" w:color="auto"/>
                    <w:bottom w:val="none" w:sz="0" w:space="0" w:color="auto"/>
                    <w:right w:val="none" w:sz="0" w:space="0" w:color="auto"/>
                  </w:divBdr>
                  <w:divsChild>
                    <w:div w:id="16273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39817">
      <w:bodyDiv w:val="1"/>
      <w:marLeft w:val="0"/>
      <w:marRight w:val="0"/>
      <w:marTop w:val="0"/>
      <w:marBottom w:val="0"/>
      <w:divBdr>
        <w:top w:val="none" w:sz="0" w:space="0" w:color="auto"/>
        <w:left w:val="none" w:sz="0" w:space="0" w:color="auto"/>
        <w:bottom w:val="none" w:sz="0" w:space="0" w:color="auto"/>
        <w:right w:val="none" w:sz="0" w:space="0" w:color="auto"/>
      </w:divBdr>
    </w:div>
    <w:div w:id="1240597836">
      <w:bodyDiv w:val="1"/>
      <w:marLeft w:val="0"/>
      <w:marRight w:val="0"/>
      <w:marTop w:val="0"/>
      <w:marBottom w:val="0"/>
      <w:divBdr>
        <w:top w:val="none" w:sz="0" w:space="0" w:color="auto"/>
        <w:left w:val="none" w:sz="0" w:space="0" w:color="auto"/>
        <w:bottom w:val="none" w:sz="0" w:space="0" w:color="auto"/>
        <w:right w:val="none" w:sz="0" w:space="0" w:color="auto"/>
      </w:divBdr>
      <w:divsChild>
        <w:div w:id="150104727">
          <w:marLeft w:val="0"/>
          <w:marRight w:val="0"/>
          <w:marTop w:val="0"/>
          <w:marBottom w:val="0"/>
          <w:divBdr>
            <w:top w:val="none" w:sz="0" w:space="0" w:color="auto"/>
            <w:left w:val="none" w:sz="0" w:space="0" w:color="auto"/>
            <w:bottom w:val="none" w:sz="0" w:space="0" w:color="auto"/>
            <w:right w:val="none" w:sz="0" w:space="0" w:color="auto"/>
          </w:divBdr>
          <w:divsChild>
            <w:div w:id="1623342882">
              <w:marLeft w:val="0"/>
              <w:marRight w:val="0"/>
              <w:marTop w:val="0"/>
              <w:marBottom w:val="0"/>
              <w:divBdr>
                <w:top w:val="none" w:sz="0" w:space="0" w:color="auto"/>
                <w:left w:val="none" w:sz="0" w:space="0" w:color="auto"/>
                <w:bottom w:val="none" w:sz="0" w:space="0" w:color="auto"/>
                <w:right w:val="none" w:sz="0" w:space="0" w:color="auto"/>
              </w:divBdr>
              <w:divsChild>
                <w:div w:id="2071077462">
                  <w:marLeft w:val="0"/>
                  <w:marRight w:val="0"/>
                  <w:marTop w:val="0"/>
                  <w:marBottom w:val="0"/>
                  <w:divBdr>
                    <w:top w:val="none" w:sz="0" w:space="0" w:color="auto"/>
                    <w:left w:val="none" w:sz="0" w:space="0" w:color="auto"/>
                    <w:bottom w:val="none" w:sz="0" w:space="0" w:color="auto"/>
                    <w:right w:val="none" w:sz="0" w:space="0" w:color="auto"/>
                  </w:divBdr>
                  <w:divsChild>
                    <w:div w:id="16956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5043">
      <w:bodyDiv w:val="1"/>
      <w:marLeft w:val="0"/>
      <w:marRight w:val="0"/>
      <w:marTop w:val="0"/>
      <w:marBottom w:val="0"/>
      <w:divBdr>
        <w:top w:val="none" w:sz="0" w:space="0" w:color="auto"/>
        <w:left w:val="none" w:sz="0" w:space="0" w:color="auto"/>
        <w:bottom w:val="none" w:sz="0" w:space="0" w:color="auto"/>
        <w:right w:val="none" w:sz="0" w:space="0" w:color="auto"/>
      </w:divBdr>
      <w:divsChild>
        <w:div w:id="506331722">
          <w:marLeft w:val="0"/>
          <w:marRight w:val="0"/>
          <w:marTop w:val="0"/>
          <w:marBottom w:val="0"/>
          <w:divBdr>
            <w:top w:val="none" w:sz="0" w:space="0" w:color="auto"/>
            <w:left w:val="none" w:sz="0" w:space="0" w:color="auto"/>
            <w:bottom w:val="none" w:sz="0" w:space="0" w:color="auto"/>
            <w:right w:val="none" w:sz="0" w:space="0" w:color="auto"/>
          </w:divBdr>
        </w:div>
      </w:divsChild>
    </w:div>
    <w:div w:id="21328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d@uis.edu.my&#1575;&#1604;&#1576;&#1585;&#1610;&#158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hammad@uis.edu.my&#1575;&#1604;&#1576;&#1585;&#1610;&#158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uhammad@uis.edu.my&#1575;&#1604;&#1576;&#1585;&#1610;&#158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Paper Template for ISCCC 2009</vt:lpstr>
    </vt:vector>
  </TitlesOfParts>
  <Company/>
  <LinksUpToDate>false</LinksUpToDate>
  <CharactersWithSpaces>3912</CharactersWithSpaces>
  <SharedDoc>false</SharedDoc>
  <HLinks>
    <vt:vector size="18" baseType="variant">
      <vt:variant>
        <vt:i4>3932254</vt:i4>
      </vt:variant>
      <vt:variant>
        <vt:i4>6</vt:i4>
      </vt:variant>
      <vt:variant>
        <vt:i4>0</vt:i4>
      </vt:variant>
      <vt:variant>
        <vt:i4>5</vt:i4>
      </vt:variant>
      <vt:variant>
        <vt:lpwstr>mailto:msukki@upm.edu.my</vt:lpwstr>
      </vt:variant>
      <vt:variant>
        <vt:lpwstr/>
      </vt:variant>
      <vt:variant>
        <vt:i4>262249</vt:i4>
      </vt:variant>
      <vt:variant>
        <vt:i4>3</vt:i4>
      </vt:variant>
      <vt:variant>
        <vt:i4>0</vt:i4>
      </vt:variant>
      <vt:variant>
        <vt:i4>5</vt:i4>
      </vt:variant>
      <vt:variant>
        <vt:lpwstr>mailto:cradiah@upm.edu.my</vt:lpwstr>
      </vt:variant>
      <vt:variant>
        <vt:lpwstr/>
      </vt:variant>
      <vt:variant>
        <vt:i4>1638512</vt:i4>
      </vt:variant>
      <vt:variant>
        <vt:i4>0</vt:i4>
      </vt:variant>
      <vt:variant>
        <vt:i4>0</vt:i4>
      </vt:variant>
      <vt:variant>
        <vt:i4>5</vt:i4>
      </vt:variant>
      <vt:variant>
        <vt:lpwstr>mailto:mfairuz@kuipsas.edu.my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for ISCCC 2009</dc:title>
  <dc:subject>Computer, Communication, Control</dc:subject>
  <dc:creator>IACSIT</dc:creator>
  <cp:keywords/>
  <cp:lastModifiedBy>Ahmad Nazeer</cp:lastModifiedBy>
  <cp:revision>3</cp:revision>
  <dcterms:created xsi:type="dcterms:W3CDTF">2026-04-06T06:02:00Z</dcterms:created>
  <dcterms:modified xsi:type="dcterms:W3CDTF">2026-04-10T00:47:00Z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d100fb41-1cc5-4553-ad43-b0079b8f7702</vt:lpwstr>
  </property>
</Properties>
</file>